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40" w:rsidRPr="00AA3E94" w:rsidRDefault="003C7840" w:rsidP="00FD3252">
      <w:pPr>
        <w:spacing w:after="0" w:line="240" w:lineRule="auto"/>
        <w:ind w:firstLine="55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A3E94">
        <w:rPr>
          <w:rFonts w:ascii="Times New Roman" w:hAnsi="Times New Roman"/>
          <w:sz w:val="28"/>
          <w:szCs w:val="28"/>
          <w:lang w:val="ru-RU"/>
        </w:rPr>
        <w:t>КСР-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A3E94">
        <w:rPr>
          <w:rFonts w:ascii="Times New Roman" w:hAnsi="Times New Roman"/>
          <w:sz w:val="28"/>
          <w:szCs w:val="28"/>
          <w:lang w:val="ru-RU"/>
        </w:rPr>
        <w:t>.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 xml:space="preserve"> Тема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>.</w:t>
      </w:r>
      <w:r w:rsidR="0044535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45352">
        <w:rPr>
          <w:rFonts w:ascii="Times New Roman" w:hAnsi="Times New Roman"/>
          <w:b/>
          <w:sz w:val="28"/>
          <w:szCs w:val="28"/>
          <w:lang w:val="ru-RU"/>
        </w:rPr>
        <w:t>Акустический расчет.</w:t>
      </w:r>
    </w:p>
    <w:p w:rsidR="003C7840" w:rsidRPr="000E24FB" w:rsidRDefault="003C7840" w:rsidP="003C784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840" w:rsidRPr="00820A04" w:rsidRDefault="003C7840" w:rsidP="00FD3252">
      <w:pPr>
        <w:spacing w:after="0" w:line="240" w:lineRule="auto"/>
        <w:ind w:firstLine="550"/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820A04">
        <w:rPr>
          <w:rFonts w:ascii="Times New Roman" w:hAnsi="Times New Roman"/>
          <w:b/>
          <w:sz w:val="26"/>
          <w:szCs w:val="26"/>
          <w:lang w:val="ru-RU"/>
        </w:rPr>
        <w:t>Источники:</w:t>
      </w:r>
    </w:p>
    <w:p w:rsidR="003C7840" w:rsidRDefault="003C7840" w:rsidP="003C7840">
      <w:pPr>
        <w:numPr>
          <w:ilvl w:val="0"/>
          <w:numId w:val="1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нормы.</w:t>
      </w:r>
    </w:p>
    <w:p w:rsidR="00737732" w:rsidRDefault="00737732" w:rsidP="003C7840">
      <w:pPr>
        <w:numPr>
          <w:ilvl w:val="0"/>
          <w:numId w:val="1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СНиП 23-03-2003. Защита от шума.</w:t>
      </w:r>
    </w:p>
    <w:p w:rsidR="003C7840" w:rsidRPr="00820A04" w:rsidRDefault="003C7840" w:rsidP="003C7840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7840" w:rsidRPr="00820A04" w:rsidRDefault="003C7840" w:rsidP="00FD3252">
      <w:pPr>
        <w:spacing w:after="0" w:line="240" w:lineRule="auto"/>
        <w:ind w:firstLine="550"/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820A04">
        <w:rPr>
          <w:rFonts w:ascii="Times New Roman" w:hAnsi="Times New Roman"/>
          <w:b/>
          <w:sz w:val="26"/>
          <w:szCs w:val="26"/>
          <w:lang w:val="ru-RU"/>
        </w:rPr>
        <w:t>Содержание.</w:t>
      </w:r>
    </w:p>
    <w:p w:rsidR="003C7840" w:rsidRDefault="00445352" w:rsidP="003C7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Основные физические величины, используемые в расчете</w:t>
      </w:r>
      <w:r w:rsidR="003C7840">
        <w:rPr>
          <w:rFonts w:ascii="Times New Roman" w:hAnsi="Times New Roman"/>
          <w:sz w:val="26"/>
          <w:szCs w:val="26"/>
          <w:lang w:val="ru-RU"/>
        </w:rPr>
        <w:t>.</w:t>
      </w:r>
    </w:p>
    <w:p w:rsidR="003C7840" w:rsidRDefault="00445352" w:rsidP="003C7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Порядок проведения акустического расчета</w:t>
      </w:r>
      <w:r w:rsidR="003C7840">
        <w:rPr>
          <w:rFonts w:ascii="Times New Roman" w:hAnsi="Times New Roman"/>
          <w:sz w:val="26"/>
          <w:szCs w:val="26"/>
          <w:lang w:val="ru-RU"/>
        </w:rPr>
        <w:t>.</w:t>
      </w:r>
    </w:p>
    <w:p w:rsidR="00445352" w:rsidRDefault="00445352" w:rsidP="003C7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Примеры задач на акустический расчет.</w:t>
      </w:r>
    </w:p>
    <w:p w:rsidR="003C7840" w:rsidRPr="000E24FB" w:rsidRDefault="003C7840" w:rsidP="003C784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7840" w:rsidRPr="003C7840" w:rsidRDefault="00445352" w:rsidP="003C78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физические величины, используемые в расчете</w:t>
      </w:r>
      <w:r w:rsidR="003C7840" w:rsidRPr="003C78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C7840" w:rsidRDefault="003C7840" w:rsidP="003C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7840">
        <w:rPr>
          <w:rFonts w:ascii="Times New Roman" w:hAnsi="Times New Roman"/>
          <w:i/>
          <w:sz w:val="28"/>
          <w:szCs w:val="28"/>
          <w:lang w:val="ru-RU"/>
        </w:rPr>
        <w:t xml:space="preserve">Уровень </w:t>
      </w:r>
      <w:r>
        <w:rPr>
          <w:rFonts w:ascii="Times New Roman" w:hAnsi="Times New Roman"/>
          <w:i/>
          <w:sz w:val="28"/>
          <w:szCs w:val="28"/>
          <w:lang w:val="ru-RU"/>
        </w:rPr>
        <w:t>звукового давления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. Величина, равная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3C7840" w:rsidTr="003C7840">
        <w:tc>
          <w:tcPr>
            <w:tcW w:w="8472" w:type="dxa"/>
          </w:tcPr>
          <w:p w:rsidR="003C7840" w:rsidRPr="00C84720" w:rsidRDefault="003C7840" w:rsidP="003C78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L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=20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p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u-RU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3C7840" w:rsidRDefault="003C7840" w:rsidP="003C78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B56C9" w:rsidRDefault="002B56C9" w:rsidP="002B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дБ (децибел), где </w:t>
      </w:r>
      <w:r w:rsidRPr="008E29E7">
        <w:rPr>
          <w:rFonts w:ascii="Times New Roman" w:hAnsi="Times New Roman"/>
          <w:i/>
          <w:sz w:val="28"/>
          <w:szCs w:val="28"/>
        </w:rPr>
        <w:t>p</w:t>
      </w:r>
      <w:r w:rsidRPr="008E29E7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нулевой уровень звукового давления, равный давлению 2·10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–5</w:t>
      </w:r>
      <w:r>
        <w:rPr>
          <w:rFonts w:ascii="Times New Roman" w:hAnsi="Times New Roman"/>
          <w:sz w:val="28"/>
          <w:szCs w:val="28"/>
          <w:lang w:val="ru-RU"/>
        </w:rPr>
        <w:t xml:space="preserve"> Па, </w:t>
      </w:r>
      <w:r w:rsidRPr="008E29E7">
        <w:rPr>
          <w:rFonts w:ascii="Times New Roman" w:hAnsi="Times New Roman"/>
          <w:i/>
          <w:sz w:val="28"/>
          <w:szCs w:val="28"/>
        </w:rPr>
        <w:t>p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звуковое давление измеряемого звука (Па).</w:t>
      </w:r>
      <w:r>
        <w:rPr>
          <w:rStyle w:val="aa"/>
          <w:rFonts w:ascii="Times New Roman" w:hAnsi="Times New Roman"/>
          <w:sz w:val="28"/>
          <w:szCs w:val="28"/>
          <w:lang w:val="ru-RU"/>
        </w:rPr>
        <w:footnoteReference w:id="1"/>
      </w:r>
    </w:p>
    <w:p w:rsidR="002B56C9" w:rsidRDefault="002B56C9" w:rsidP="002B5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Мгновенная интенсивность звука</w:t>
      </w:r>
      <w:r>
        <w:rPr>
          <w:rFonts w:ascii="Times New Roman" w:hAnsi="Times New Roman"/>
          <w:sz w:val="28"/>
          <w:szCs w:val="28"/>
          <w:lang w:val="ru-RU"/>
        </w:rPr>
        <w:t>. Величина, равная мгновенному потоку энергии в определенном направлении через поверхность, перпендикулярную к этому направлению, денную на площадь этой поверхности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B56C9" w:rsidTr="00E41581">
        <w:tc>
          <w:tcPr>
            <w:tcW w:w="8472" w:type="dxa"/>
          </w:tcPr>
          <w:p w:rsidR="002B56C9" w:rsidRPr="00C84720" w:rsidRDefault="002B56C9" w:rsidP="002B56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(t)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=p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u</m:t>
                </m:r>
              </m:oMath>
            </m:oMathPara>
          </w:p>
        </w:tc>
        <w:tc>
          <w:tcPr>
            <w:tcW w:w="993" w:type="dxa"/>
            <w:vAlign w:val="center"/>
          </w:tcPr>
          <w:p w:rsidR="002B56C9" w:rsidRDefault="002B56C9" w:rsidP="00E415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B56C9" w:rsidRDefault="002B56C9" w:rsidP="002B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</w:t>
      </w:r>
      <w:r w:rsidRPr="002B56C9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8E29E7">
        <w:rPr>
          <w:rFonts w:ascii="Times New Roman" w:hAnsi="Times New Roman"/>
          <w:i/>
          <w:sz w:val="28"/>
          <w:szCs w:val="28"/>
        </w:rPr>
        <w:t>p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мгновенное звукового давление, Па, </w:t>
      </w:r>
      <w:r w:rsidRPr="002B56C9">
        <w:rPr>
          <w:rFonts w:ascii="Times New Roman" w:hAnsi="Times New Roman"/>
          <w:b/>
          <w:i/>
          <w:sz w:val="28"/>
          <w:szCs w:val="28"/>
        </w:rPr>
        <w:t>u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скорость частиц в той же точке.</w:t>
      </w:r>
    </w:p>
    <w:p w:rsidR="002B56C9" w:rsidRPr="00210EFC" w:rsidRDefault="002B56C9" w:rsidP="002B5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Интенсивность звука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0EFC">
        <w:rPr>
          <w:rFonts w:ascii="Times New Roman" w:hAnsi="Times New Roman"/>
          <w:sz w:val="28"/>
          <w:szCs w:val="28"/>
          <w:lang w:val="ru-RU"/>
        </w:rPr>
        <w:t>Усредненная по времени мгновенная интенсивность звука.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B56C9" w:rsidTr="00E41581">
        <w:tc>
          <w:tcPr>
            <w:tcW w:w="8472" w:type="dxa"/>
          </w:tcPr>
          <w:p w:rsidR="002B56C9" w:rsidRPr="00C84720" w:rsidRDefault="002B56C9" w:rsidP="00210E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T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T</m:t>
                        </m:r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T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(t)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dt</m:t>
                        </m:r>
                      </m:e>
                    </m:nary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2B56C9" w:rsidRDefault="002B56C9" w:rsidP="00E415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0EFC" w:rsidRPr="00210EFC" w:rsidRDefault="00210EFC" w:rsidP="00210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Звуковая мощность</w:t>
      </w:r>
      <w:r>
        <w:rPr>
          <w:rFonts w:ascii="Times New Roman" w:hAnsi="Times New Roman"/>
          <w:sz w:val="28"/>
          <w:szCs w:val="28"/>
          <w:lang w:val="ru-RU"/>
        </w:rPr>
        <w:t>. Полная звуковая мощность, излучаемая источником.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10EFC" w:rsidTr="00E41581">
        <w:tc>
          <w:tcPr>
            <w:tcW w:w="8472" w:type="dxa"/>
          </w:tcPr>
          <w:p w:rsidR="00210EFC" w:rsidRPr="00210EFC" w:rsidRDefault="00210EFC" w:rsidP="00903D3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93" w:type="dxa"/>
            <w:vAlign w:val="center"/>
          </w:tcPr>
          <w:p w:rsidR="00210EFC" w:rsidRDefault="00210EFC" w:rsidP="00E415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3D31" w:rsidRPr="00903D31" w:rsidRDefault="00903D31" w:rsidP="0090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3D31">
        <w:rPr>
          <w:rFonts w:ascii="Times New Roman" w:hAnsi="Times New Roman"/>
          <w:i/>
          <w:sz w:val="28"/>
          <w:szCs w:val="28"/>
        </w:rPr>
        <w:t>N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число сегментов измерительной поверхности,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площадь </w:t>
      </w:r>
      <w:proofErr w:type="spellStart"/>
      <w:r w:rsidRPr="00903D3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903D3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го сегмента.</w:t>
      </w:r>
    </w:p>
    <w:p w:rsidR="00587B3E" w:rsidRPr="00210EFC" w:rsidRDefault="00587B3E" w:rsidP="00587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Уровень звуковой мощности</w:t>
      </w:r>
      <w:r>
        <w:rPr>
          <w:rFonts w:ascii="Times New Roman" w:hAnsi="Times New Roman"/>
          <w:sz w:val="28"/>
          <w:szCs w:val="28"/>
          <w:lang w:val="ru-RU"/>
        </w:rPr>
        <w:t>. Логарифмическая мера звуковой мощности, излучаемой источником.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587B3E" w:rsidTr="00E41581">
        <w:tc>
          <w:tcPr>
            <w:tcW w:w="8472" w:type="dxa"/>
          </w:tcPr>
          <w:p w:rsidR="00587B3E" w:rsidRPr="00210EFC" w:rsidRDefault="00D5601B" w:rsidP="00587B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=10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lg</m:t>
                    </m:r>
                  </m:fNam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P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u-RU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u-RU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587B3E" w:rsidRDefault="00587B3E" w:rsidP="00E415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87B3E" w:rsidRPr="00903D31" w:rsidRDefault="00587B3E" w:rsidP="00587B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дБ, </w:t>
      </w:r>
      <w:r>
        <w:rPr>
          <w:rFonts w:ascii="Times New Roman" w:hAnsi="Times New Roman"/>
          <w:i/>
          <w:sz w:val="28"/>
          <w:szCs w:val="28"/>
        </w:rPr>
        <w:t>P</w:t>
      </w:r>
      <w:r w:rsidRPr="00587B3E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8E29E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пороговое значение мощности равное 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– 12</w:t>
      </w:r>
      <w:r>
        <w:rPr>
          <w:rFonts w:ascii="Times New Roman" w:hAnsi="Times New Roman"/>
          <w:sz w:val="28"/>
          <w:szCs w:val="28"/>
          <w:lang w:val="ru-RU"/>
        </w:rPr>
        <w:t xml:space="preserve"> Вт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B56C9" w:rsidRDefault="002B56C9" w:rsidP="00587B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720" w:rsidRDefault="00C84720" w:rsidP="00C84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перевода уровня звукового давления в разы (</w:t>
      </w:r>
      <m:oMath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/>
          <w:sz w:val="28"/>
          <w:szCs w:val="28"/>
          <w:lang w:val="ru-RU"/>
        </w:rPr>
        <w:t>) можно использовать таблицу 3.1.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6438"/>
      </w:tblGrid>
      <w:tr w:rsidR="00787B2D" w:rsidRPr="00F36FCC" w:rsidTr="00EC674B">
        <w:tc>
          <w:tcPr>
            <w:tcW w:w="3227" w:type="dxa"/>
          </w:tcPr>
          <w:p w:rsidR="00787B2D" w:rsidRDefault="00787B2D" w:rsidP="00C84720">
            <w:pPr>
              <w:jc w:val="both"/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t xml:space="preserve">Табл. 3.1. Перевод УЗД </w:t>
            </w:r>
            <w:r w:rsidRPr="007F73AE">
              <w:rPr>
                <w:rFonts w:ascii="Times New Roman" w:hAnsi="Times New Roman"/>
                <w:i/>
              </w:rPr>
              <w:t>L</w:t>
            </w:r>
            <w:r w:rsidRPr="00787B2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87B2D">
              <w:rPr>
                <w:rFonts w:ascii="Times New Roman" w:hAnsi="Times New Roman"/>
                <w:lang w:val="ru-RU"/>
              </w:rPr>
              <w:t>в отношение давлений</w:t>
            </w:r>
            <w:proofErr w:type="gramEnd"/>
            <w:r w:rsidRPr="00787B2D">
              <w:rPr>
                <w:rFonts w:ascii="Times New Roman" w:hAnsi="Times New Roman"/>
                <w:lang w:val="ru-RU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/>
                          <w:lang w:val="ru-RU"/>
                        </w:rPr>
                        <m:t>0</m:t>
                      </m:r>
                    </m:sub>
                  </m:sSub>
                </m:den>
              </m:f>
            </m:oMath>
            <w:r w:rsidRPr="00787B2D">
              <w:rPr>
                <w:rFonts w:ascii="Times New Roman" w:hAnsi="Times New Roman"/>
                <w:lang w:val="ru-RU"/>
              </w:rPr>
              <w:t>.</w:t>
            </w:r>
          </w:p>
          <w:tbl>
            <w:tblPr>
              <w:tblStyle w:val="a4"/>
              <w:tblpPr w:leftFromText="180" w:rightFromText="180" w:vertAnchor="text" w:horzAnchor="margin" w:tblpY="198"/>
              <w:tblW w:w="0" w:type="auto"/>
              <w:tblLook w:val="04A0"/>
            </w:tblPr>
            <w:tblGrid>
              <w:gridCol w:w="697"/>
              <w:gridCol w:w="736"/>
              <w:gridCol w:w="712"/>
              <w:gridCol w:w="762"/>
            </w:tblGrid>
            <w:tr w:rsidR="00787B2D" w:rsidRPr="00C84720" w:rsidTr="00E41581">
              <w:tc>
                <w:tcPr>
                  <w:tcW w:w="698" w:type="dxa"/>
                </w:tcPr>
                <w:p w:rsidR="00787B2D" w:rsidRPr="00C84720" w:rsidRDefault="00787B2D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i/>
                    </w:rPr>
                    <w:t>L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  <w:tc>
                <w:tcPr>
                  <w:tcW w:w="736" w:type="dxa"/>
                </w:tcPr>
                <w:p w:rsidR="00787B2D" w:rsidRPr="00C84720" w:rsidRDefault="00D5601B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p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712" w:type="dxa"/>
                </w:tcPr>
                <w:p w:rsidR="00787B2D" w:rsidRPr="00C84720" w:rsidRDefault="00787B2D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i/>
                    </w:rPr>
                    <w:t>L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  <w:tc>
                <w:tcPr>
                  <w:tcW w:w="762" w:type="dxa"/>
                </w:tcPr>
                <w:p w:rsidR="00787B2D" w:rsidRPr="00C84720" w:rsidRDefault="00D5601B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p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lang w:val="ru-RU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  <w:tr w:rsidR="00787B2D" w:rsidRPr="00C84720" w:rsidTr="00E41581">
              <w:tc>
                <w:tcPr>
                  <w:tcW w:w="698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1,1</w:t>
                  </w:r>
                  <w:r w:rsidR="00E41581">
                    <w:rPr>
                      <w:rFonts w:ascii="Times New Roman" w:hAnsi="Times New Roman"/>
                      <w:lang w:val="ru-RU"/>
                    </w:rPr>
                    <w:t>22</w:t>
                  </w:r>
                </w:p>
              </w:tc>
              <w:tc>
                <w:tcPr>
                  <w:tcW w:w="71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20</w:t>
                  </w:r>
                </w:p>
              </w:tc>
              <w:tc>
                <w:tcPr>
                  <w:tcW w:w="76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10</w:t>
                  </w:r>
                </w:p>
              </w:tc>
            </w:tr>
            <w:tr w:rsidR="00787B2D" w:rsidRPr="00C84720" w:rsidTr="00E41581">
              <w:tc>
                <w:tcPr>
                  <w:tcW w:w="698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736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1,41</w:t>
                  </w:r>
                  <w:r w:rsidR="00E4158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71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40</w:t>
                  </w:r>
                </w:p>
              </w:tc>
              <w:tc>
                <w:tcPr>
                  <w:tcW w:w="76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100</w:t>
                  </w:r>
                </w:p>
              </w:tc>
            </w:tr>
            <w:tr w:rsidR="00787B2D" w:rsidRPr="00C84720" w:rsidTr="00E41581">
              <w:tc>
                <w:tcPr>
                  <w:tcW w:w="698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6</w:t>
                  </w:r>
                </w:p>
              </w:tc>
              <w:tc>
                <w:tcPr>
                  <w:tcW w:w="736" w:type="dxa"/>
                </w:tcPr>
                <w:p w:rsidR="00787B2D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1,995</w:t>
                  </w:r>
                </w:p>
              </w:tc>
              <w:tc>
                <w:tcPr>
                  <w:tcW w:w="71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60</w:t>
                  </w:r>
                </w:p>
              </w:tc>
              <w:tc>
                <w:tcPr>
                  <w:tcW w:w="76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1000</w:t>
                  </w:r>
                </w:p>
              </w:tc>
            </w:tr>
            <w:tr w:rsidR="00787B2D" w:rsidRPr="00C84720" w:rsidTr="00E41581">
              <w:tc>
                <w:tcPr>
                  <w:tcW w:w="698" w:type="dxa"/>
                </w:tcPr>
                <w:p w:rsidR="00787B2D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</w:t>
                  </w:r>
                </w:p>
              </w:tc>
              <w:tc>
                <w:tcPr>
                  <w:tcW w:w="736" w:type="dxa"/>
                </w:tcPr>
                <w:p w:rsidR="00787B2D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  <w:r w:rsidR="00787B2D" w:rsidRPr="00C84720">
                    <w:rPr>
                      <w:rFonts w:ascii="Times New Roman" w:hAnsi="Times New Roman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lang w:val="ru-RU"/>
                    </w:rPr>
                    <w:t>512</w:t>
                  </w:r>
                </w:p>
              </w:tc>
              <w:tc>
                <w:tcPr>
                  <w:tcW w:w="712" w:type="dxa"/>
                </w:tcPr>
                <w:p w:rsidR="00787B2D" w:rsidRPr="00C84720" w:rsidRDefault="00787B2D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80</w:t>
                  </w:r>
                </w:p>
              </w:tc>
              <w:tc>
                <w:tcPr>
                  <w:tcW w:w="762" w:type="dxa"/>
                </w:tcPr>
                <w:p w:rsidR="00787B2D" w:rsidRPr="00E41581" w:rsidRDefault="00E41581" w:rsidP="00E41581">
                  <w:pPr>
                    <w:jc w:val="right"/>
                    <w:rPr>
                      <w:rFonts w:ascii="Times New Roman" w:hAnsi="Times New Roman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  <w:r>
                    <w:rPr>
                      <w:rFonts w:ascii="Times New Roman" w:hAnsi="Times New Roman"/>
                      <w:vertAlign w:val="superscript"/>
                      <w:lang w:val="ru-RU"/>
                    </w:rPr>
                    <w:t>4</w:t>
                  </w:r>
                </w:p>
              </w:tc>
            </w:tr>
            <w:tr w:rsidR="00E41581" w:rsidRPr="00C84720" w:rsidTr="00E41581">
              <w:tc>
                <w:tcPr>
                  <w:tcW w:w="698" w:type="dxa"/>
                </w:tcPr>
                <w:p w:rsidR="00E41581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10</w:t>
                  </w:r>
                </w:p>
              </w:tc>
              <w:tc>
                <w:tcPr>
                  <w:tcW w:w="736" w:type="dxa"/>
                </w:tcPr>
                <w:p w:rsidR="00E41581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3,1</w:t>
                  </w:r>
                  <w:r>
                    <w:rPr>
                      <w:rFonts w:ascii="Times New Roman" w:hAnsi="Times New Roman"/>
                      <w:lang w:val="ru-RU"/>
                    </w:rPr>
                    <w:t>62</w:t>
                  </w:r>
                </w:p>
              </w:tc>
              <w:tc>
                <w:tcPr>
                  <w:tcW w:w="712" w:type="dxa"/>
                </w:tcPr>
                <w:p w:rsidR="00E41581" w:rsidRPr="00C84720" w:rsidRDefault="00E41581" w:rsidP="00E4158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100</w:t>
                  </w:r>
                </w:p>
              </w:tc>
              <w:tc>
                <w:tcPr>
                  <w:tcW w:w="762" w:type="dxa"/>
                </w:tcPr>
                <w:p w:rsidR="00E41581" w:rsidRPr="00E41581" w:rsidRDefault="00E41581" w:rsidP="00E41581">
                  <w:pPr>
                    <w:jc w:val="right"/>
                    <w:rPr>
                      <w:rFonts w:ascii="Times New Roman" w:hAnsi="Times New Roman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  <w:r>
                    <w:rPr>
                      <w:rFonts w:ascii="Times New Roman" w:hAnsi="Times New Roman"/>
                      <w:vertAlign w:val="superscript"/>
                      <w:lang w:val="ru-RU"/>
                    </w:rPr>
                    <w:t>5</w:t>
                  </w:r>
                </w:p>
              </w:tc>
            </w:tr>
          </w:tbl>
          <w:p w:rsidR="00787B2D" w:rsidRDefault="00787B2D" w:rsidP="00C847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</w:tcPr>
          <w:p w:rsidR="000E7D48" w:rsidRPr="00F36FCC" w:rsidRDefault="000E7D48" w:rsidP="00F36FCC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0E7D48">
              <w:rPr>
                <w:rFonts w:ascii="Times New Roman" w:hAnsi="Times New Roman"/>
                <w:noProof/>
                <w:lang w:val="ru-RU" w:eastAsia="ru-RU" w:bidi="ar-SA"/>
              </w:rPr>
              <w:t xml:space="preserve">Рис. 3.1. </w:t>
            </w:r>
            <w:proofErr w:type="gramStart"/>
            <w:r>
              <w:rPr>
                <w:rFonts w:ascii="Times New Roman" w:hAnsi="Times New Roman"/>
                <w:noProof/>
                <w:lang w:val="ru-RU" w:eastAsia="ru-RU" w:bidi="ar-SA"/>
              </w:rPr>
              <w:t>Частотные характеристики шумомеров (ГОСТ 17187-</w:t>
            </w:r>
            <w:r w:rsidR="00F36FCC" w:rsidRPr="00F36FCC">
              <w:rPr>
                <w:rFonts w:ascii="Times New Roman" w:hAnsi="Times New Roman"/>
                <w:noProof/>
                <w:lang w:val="ru-RU" w:eastAsia="ru-RU" w:bidi="ar-SA"/>
              </w:rPr>
              <w:t>2010</w:t>
            </w:r>
            <w:r w:rsidR="00F36FCC">
              <w:rPr>
                <w:rFonts w:ascii="Times New Roman" w:hAnsi="Times New Roman"/>
                <w:noProof/>
                <w:lang w:val="ru-RU" w:eastAsia="ru-RU" w:bidi="ar-SA"/>
              </w:rPr>
              <w:t>.</w:t>
            </w:r>
            <w:proofErr w:type="gramEnd"/>
            <w:r w:rsidR="00F36FCC">
              <w:rPr>
                <w:rFonts w:ascii="Times New Roman" w:hAnsi="Times New Roman"/>
                <w:noProof/>
                <w:lang w:val="ru-RU" w:eastAsia="ru-RU" w:bidi="ar-SA"/>
              </w:rPr>
              <w:t xml:space="preserve"> Шумомеры.Технические требования.</w:t>
            </w:r>
            <w:r w:rsidRPr="000E7D48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3931848" cy="2576457"/>
                  <wp:effectExtent l="19050" t="0" r="0" b="0"/>
                  <wp:docPr id="3" name="Рисунок 21" descr="http://text.gosthelp.ru/images/text/3421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xt.gosthelp.ru/images/text/3421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993" cy="258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2D" w:rsidRDefault="00787B2D" w:rsidP="00C84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87B2D">
        <w:rPr>
          <w:rFonts w:ascii="Times New Roman" w:hAnsi="Times New Roman"/>
          <w:i/>
          <w:sz w:val="28"/>
          <w:szCs w:val="28"/>
          <w:lang w:val="ru-RU"/>
        </w:rPr>
        <w:t>Корректированные уровни звукового давления</w:t>
      </w:r>
      <w:r w:rsidR="00862EA7">
        <w:rPr>
          <w:rFonts w:ascii="Times New Roman" w:hAnsi="Times New Roman"/>
          <w:i/>
          <w:sz w:val="28"/>
          <w:szCs w:val="28"/>
          <w:lang w:val="ru-RU"/>
        </w:rPr>
        <w:t xml:space="preserve"> (уровни звука)</w:t>
      </w:r>
      <w:r>
        <w:rPr>
          <w:rFonts w:ascii="Times New Roman" w:hAnsi="Times New Roman"/>
          <w:sz w:val="28"/>
          <w:szCs w:val="28"/>
          <w:lang w:val="ru-RU"/>
        </w:rPr>
        <w:t xml:space="preserve">. Существуют 4 </w:t>
      </w:r>
      <w:r w:rsidR="000E7D48">
        <w:rPr>
          <w:rFonts w:ascii="Times New Roman" w:hAnsi="Times New Roman"/>
          <w:sz w:val="28"/>
          <w:szCs w:val="28"/>
          <w:lang w:val="ru-RU"/>
        </w:rPr>
        <w:t xml:space="preserve">частотные характеристики </w:t>
      </w:r>
      <w:proofErr w:type="spellStart"/>
      <w:r w:rsidR="000E7D48">
        <w:rPr>
          <w:rFonts w:ascii="Times New Roman" w:hAnsi="Times New Roman"/>
          <w:sz w:val="28"/>
          <w:szCs w:val="28"/>
          <w:lang w:val="ru-RU"/>
        </w:rPr>
        <w:t>шумомеров</w:t>
      </w:r>
      <w:proofErr w:type="spellEnd"/>
      <w:r w:rsidR="000E7D48">
        <w:rPr>
          <w:rFonts w:ascii="Times New Roman" w:hAnsi="Times New Roman"/>
          <w:sz w:val="28"/>
          <w:szCs w:val="28"/>
          <w:lang w:val="ru-RU"/>
        </w:rPr>
        <w:t xml:space="preserve"> (международные частотные корректирующие характеристики) А, </w:t>
      </w:r>
      <w:proofErr w:type="gramStart"/>
      <w:r w:rsidR="000E7D4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0E7D48">
        <w:rPr>
          <w:rFonts w:ascii="Times New Roman" w:hAnsi="Times New Roman"/>
          <w:sz w:val="28"/>
          <w:szCs w:val="28"/>
          <w:lang w:val="ru-RU"/>
        </w:rPr>
        <w:t xml:space="preserve">, С, </w:t>
      </w:r>
      <w:r w:rsidR="000E7D4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D48E7" w:rsidRDefault="004D48E7" w:rsidP="004D4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Эффективность защиты от шума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Δ</m:t>
        </m:r>
        <m:r>
          <w:rPr>
            <w:rFonts w:ascii="Cambria Math" w:hAnsi="Cambria Math"/>
            <w:sz w:val="28"/>
            <w:szCs w:val="28"/>
            <w:lang w:val="ru-RU"/>
          </w:rPr>
          <m:t>L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определяется как разность 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ЗД в РТ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m:oMath>
        <m:r>
          <w:rPr>
            <w:rFonts w:ascii="Cambria Math" w:hAnsi="Cambria Math"/>
            <w:sz w:val="28"/>
            <w:szCs w:val="28"/>
            <w:lang w:val="ru-RU"/>
          </w:rPr>
          <m:t>(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Times New Roman"/>
            <w:sz w:val="28"/>
            <w:szCs w:val="28"/>
            <w:lang w:val="ru-RU"/>
          </w:rPr>
          <m:t xml:space="preserve">) 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и после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ш</m:t>
                </m:r>
              </m:sub>
            </m:sSub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e>
        </m:d>
        <m:r>
          <w:rPr>
            <w:rFonts w:ascii="Cambria Math" w:hAnsi="Times New Roman"/>
            <w:sz w:val="28"/>
            <w:szCs w:val="28"/>
            <w:lang w:val="ru-RU"/>
          </w:rPr>
          <m:t xml:space="preserve"> 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применения шумозащиты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4D48E7" w:rsidTr="00E41581">
        <w:tc>
          <w:tcPr>
            <w:tcW w:w="8472" w:type="dxa"/>
          </w:tcPr>
          <w:p w:rsidR="004D48E7" w:rsidRPr="004D48E7" w:rsidRDefault="004D48E7" w:rsidP="004D48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L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ш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4D48E7" w:rsidRDefault="004D48E7" w:rsidP="004D48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(1)</w:t>
            </w:r>
          </w:p>
        </w:tc>
      </w:tr>
    </w:tbl>
    <w:p w:rsidR="00787B2D" w:rsidRDefault="00787B2D" w:rsidP="00C84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7B2D" w:rsidRDefault="00787B2D" w:rsidP="00C84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Сложение УЗД</w:t>
      </w:r>
      <w:r w:rsidR="001F32CA" w:rsidRPr="001F32C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F32CA">
        <w:rPr>
          <w:rFonts w:ascii="Times New Roman" w:hAnsi="Times New Roman"/>
          <w:sz w:val="28"/>
          <w:szCs w:val="28"/>
          <w:lang w:val="ru-RU"/>
        </w:rPr>
        <w:t>интенсивностей)</w:t>
      </w:r>
      <w:r>
        <w:rPr>
          <w:rFonts w:ascii="Times New Roman" w:hAnsi="Times New Roman"/>
          <w:sz w:val="28"/>
          <w:szCs w:val="28"/>
          <w:lang w:val="ru-RU"/>
        </w:rPr>
        <w:t xml:space="preserve"> в расчетной точке</w:t>
      </w:r>
      <w:r w:rsidR="001F32CA">
        <w:rPr>
          <w:rFonts w:ascii="Times New Roman" w:hAnsi="Times New Roman"/>
          <w:sz w:val="28"/>
          <w:szCs w:val="28"/>
          <w:lang w:val="ru-RU"/>
        </w:rPr>
        <w:t xml:space="preserve"> (РТ)</w:t>
      </w:r>
      <w:r>
        <w:rPr>
          <w:rFonts w:ascii="Times New Roman" w:hAnsi="Times New Roman"/>
          <w:sz w:val="28"/>
          <w:szCs w:val="28"/>
          <w:lang w:val="ru-RU"/>
        </w:rPr>
        <w:t xml:space="preserve"> от нескольких источников происходит по формуле</w:t>
      </w:r>
      <w:r w:rsidR="001F32CA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787B2D" w:rsidRPr="001F32CA" w:rsidTr="00E41581">
        <w:tc>
          <w:tcPr>
            <w:tcW w:w="8472" w:type="dxa"/>
          </w:tcPr>
          <w:p w:rsidR="00787B2D" w:rsidRPr="001F32CA" w:rsidRDefault="00D5601B" w:rsidP="001F32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10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10</m:t>
                                </m:r>
                              </m:den>
                            </m:f>
                          </m:sup>
                        </m:sSup>
                      </m:e>
                    </m:nary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787B2D" w:rsidRPr="001F32CA" w:rsidRDefault="001F32CA" w:rsidP="004D48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4D48E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C84720" w:rsidRPr="001F32CA" w:rsidRDefault="00D5601B" w:rsidP="001F32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</m:oMath>
      <w:r w:rsidR="001F32CA">
        <w:rPr>
          <w:rFonts w:ascii="Times New Roman" w:hAnsi="Times New Roman"/>
          <w:sz w:val="28"/>
          <w:szCs w:val="28"/>
          <w:lang w:val="ru-RU"/>
        </w:rPr>
        <w:t xml:space="preserve">– суммарный уровень звукового давления, дБ, которая в случае наличия </w:t>
      </w:r>
      <w:r w:rsidR="001F32CA" w:rsidRPr="001F32CA">
        <w:rPr>
          <w:rFonts w:ascii="Times New Roman" w:hAnsi="Times New Roman"/>
          <w:i/>
          <w:sz w:val="28"/>
          <w:szCs w:val="28"/>
        </w:rPr>
        <w:t>N</w:t>
      </w:r>
      <w:r w:rsidR="001F32CA" w:rsidRPr="001F3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2CA">
        <w:rPr>
          <w:rFonts w:ascii="Times New Roman" w:hAnsi="Times New Roman"/>
          <w:sz w:val="28"/>
          <w:szCs w:val="28"/>
          <w:lang w:val="ru-RU"/>
        </w:rPr>
        <w:t xml:space="preserve">одинаковых источников с УЗД </w:t>
      </w:r>
      <w:r w:rsidR="001F32CA" w:rsidRPr="001F32CA">
        <w:rPr>
          <w:rFonts w:ascii="Times New Roman" w:hAnsi="Times New Roman"/>
          <w:i/>
          <w:sz w:val="28"/>
          <w:szCs w:val="28"/>
        </w:rPr>
        <w:t>L</w:t>
      </w:r>
      <w:r w:rsidR="001F32CA" w:rsidRPr="001F3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2CA">
        <w:rPr>
          <w:rFonts w:ascii="Times New Roman" w:hAnsi="Times New Roman"/>
          <w:sz w:val="28"/>
          <w:szCs w:val="28"/>
          <w:lang w:val="ru-RU"/>
        </w:rPr>
        <w:t>каждый, преобразуется к виду: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1F32CA" w:rsidRPr="001F32CA" w:rsidTr="00E41581">
        <w:tc>
          <w:tcPr>
            <w:tcW w:w="8472" w:type="dxa"/>
          </w:tcPr>
          <w:p w:rsidR="001F32CA" w:rsidRPr="001F32CA" w:rsidRDefault="00D5601B" w:rsidP="001F32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1F32CA" w:rsidRPr="001F32CA" w:rsidRDefault="001F32CA" w:rsidP="004D48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4D48E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811A93" w:rsidRDefault="00811A93" w:rsidP="00811A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F32CA" w:rsidRPr="001F32CA" w:rsidRDefault="001F32CA" w:rsidP="001F32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F32CA">
        <w:rPr>
          <w:rFonts w:ascii="Times New Roman" w:hAnsi="Times New Roman"/>
          <w:b/>
          <w:sz w:val="26"/>
          <w:szCs w:val="26"/>
          <w:lang w:val="ru-RU"/>
        </w:rPr>
        <w:t xml:space="preserve">Пример 1. </w:t>
      </w:r>
      <w:r w:rsidRPr="001F32CA">
        <w:rPr>
          <w:rFonts w:ascii="Times New Roman" w:hAnsi="Times New Roman"/>
          <w:sz w:val="26"/>
          <w:szCs w:val="26"/>
          <w:lang w:val="ru-RU"/>
        </w:rPr>
        <w:t>Найти суммарный УЗД от двух одинаковых источников, создающих в РТ УЗД 90 дБ каждый.</w:t>
      </w:r>
    </w:p>
    <w:p w:rsidR="001F32CA" w:rsidRPr="001F32CA" w:rsidRDefault="001F32CA" w:rsidP="001F32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F32CA">
        <w:rPr>
          <w:rFonts w:ascii="Times New Roman" w:hAnsi="Times New Roman"/>
          <w:sz w:val="26"/>
          <w:szCs w:val="26"/>
          <w:lang w:val="ru-RU"/>
        </w:rPr>
        <w:t>Решение: воспользовавшись формулой (</w:t>
      </w:r>
      <w:r w:rsidR="004D48E7">
        <w:rPr>
          <w:rFonts w:ascii="Times New Roman" w:hAnsi="Times New Roman"/>
          <w:sz w:val="26"/>
          <w:szCs w:val="26"/>
          <w:lang w:val="ru-RU"/>
        </w:rPr>
        <w:t>3</w:t>
      </w:r>
      <w:r w:rsidRPr="001F32CA">
        <w:rPr>
          <w:rFonts w:ascii="Times New Roman" w:hAnsi="Times New Roman"/>
          <w:sz w:val="26"/>
          <w:szCs w:val="26"/>
          <w:lang w:val="ru-RU"/>
        </w:rPr>
        <w:t xml:space="preserve">), имеем: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Σ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=</m:t>
        </m:r>
        <m:r>
          <w:rPr>
            <w:rFonts w:ascii="Cambria Math" w:hAnsi="Cambria Math"/>
            <w:sz w:val="26"/>
            <w:szCs w:val="26"/>
          </w:rPr>
          <m:t>L</m:t>
        </m:r>
        <m:r>
          <w:rPr>
            <w:rFonts w:ascii="Cambria Math" w:hAnsi="Cambria Math"/>
            <w:sz w:val="26"/>
            <w:szCs w:val="26"/>
            <w:lang w:val="ru-RU"/>
          </w:rPr>
          <m:t>+10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lg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  <w:lang w:val="ru-RU"/>
          </w:rPr>
          <m:t>= 90 + 10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lg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ru-RU"/>
          </w:rPr>
          <m:t xml:space="preserve">2=93 </m:t>
        </m:r>
        <m:r>
          <w:rPr>
            <w:rFonts w:ascii="Cambria Math" w:hAnsi="Cambria Math"/>
            <w:sz w:val="26"/>
            <w:szCs w:val="26"/>
            <w:lang w:val="ru-RU"/>
          </w:rPr>
          <m:t>дБ.</m:t>
        </m:r>
      </m:oMath>
    </w:p>
    <w:p w:rsidR="00211F81" w:rsidRDefault="007F73AE" w:rsidP="007F7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сложении двух различных УЗД суммарный уровень удобно находить в виде добавки к большему слагаемому</w:t>
      </w:r>
      <w:r w:rsidR="00211F81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11F81" w:rsidRPr="001F32CA" w:rsidTr="00E41581">
        <w:tc>
          <w:tcPr>
            <w:tcW w:w="8472" w:type="dxa"/>
          </w:tcPr>
          <w:p w:rsidR="00211F81" w:rsidRPr="001F32CA" w:rsidRDefault="00D5601B" w:rsidP="00E4158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ru-RU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  <w:lang w:val="ru-RU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ru-RU"/>
                  </w:rPr>
                  <m:t>Δ</m:t>
                </m:r>
              </m:oMath>
            </m:oMathPara>
          </w:p>
        </w:tc>
        <w:tc>
          <w:tcPr>
            <w:tcW w:w="993" w:type="dxa"/>
            <w:vAlign w:val="center"/>
          </w:tcPr>
          <w:p w:rsidR="00211F81" w:rsidRPr="001F32CA" w:rsidRDefault="00211F81" w:rsidP="004D48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4D48E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1F32CA" w:rsidRDefault="007F73AE" w:rsidP="007F7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Значение добавки можно найти по специальному графику, или в табличном виде. Некоторые значения добавок даны в табл. 3.2. Отметим, что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 разности складываемых уровней более 20 дБ суммарный УЗД практически равен большему слагаемому.</w:t>
      </w:r>
      <w:r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F73AE" w:rsidRPr="00FD3252" w:rsidTr="007F73AE">
        <w:tc>
          <w:tcPr>
            <w:tcW w:w="3936" w:type="dxa"/>
          </w:tcPr>
          <w:p w:rsidR="007F73AE" w:rsidRDefault="007F73AE" w:rsidP="00E41581">
            <w:pPr>
              <w:jc w:val="both"/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t>Табл. 3.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787B2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Значения добавок </w:t>
            </w:r>
            <w:r w:rsidRPr="00787B2D">
              <w:rPr>
                <w:rFonts w:ascii="Times New Roman" w:hAnsi="Times New Roman"/>
                <w:lang w:val="ru-RU"/>
              </w:rPr>
              <w:t xml:space="preserve"> УЗД</w:t>
            </w:r>
            <w:r>
              <w:rPr>
                <w:rFonts w:ascii="Times New Roman" w:hAnsi="Times New Roman"/>
                <w:lang w:val="ru-RU"/>
              </w:rPr>
              <w:t xml:space="preserve"> Δ в зависимости от разности УЗД</w:t>
            </w:r>
            <w:r w:rsidRPr="00787B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Δ</w:t>
            </w:r>
            <w:r w:rsidRPr="007F73AE">
              <w:rPr>
                <w:rFonts w:ascii="Times New Roman" w:hAnsi="Times New Roman"/>
                <w:i/>
              </w:rPr>
              <w:t>L</w:t>
            </w:r>
            <w:r w:rsidRPr="00787B2D">
              <w:rPr>
                <w:rFonts w:ascii="Times New Roman" w:hAnsi="Times New Roman"/>
                <w:lang w:val="ru-RU"/>
              </w:rPr>
              <w:t>.</w:t>
            </w:r>
          </w:p>
          <w:tbl>
            <w:tblPr>
              <w:tblStyle w:val="a4"/>
              <w:tblpPr w:leftFromText="180" w:rightFromText="180" w:vertAnchor="text" w:horzAnchor="margin" w:tblpY="198"/>
              <w:tblW w:w="3681" w:type="dxa"/>
              <w:tblLook w:val="04A0"/>
            </w:tblPr>
            <w:tblGrid>
              <w:gridCol w:w="920"/>
              <w:gridCol w:w="920"/>
              <w:gridCol w:w="920"/>
              <w:gridCol w:w="921"/>
            </w:tblGrid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Δ</w:t>
                  </w:r>
                  <w:r w:rsidRPr="007F73AE">
                    <w:rPr>
                      <w:rFonts w:ascii="Times New Roman" w:hAnsi="Times New Roman"/>
                      <w:i/>
                    </w:rPr>
                    <w:t>L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Δ, дБ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Δ</w:t>
                  </w:r>
                  <w:r w:rsidRPr="007F73AE">
                    <w:rPr>
                      <w:rFonts w:ascii="Times New Roman" w:hAnsi="Times New Roman"/>
                      <w:i/>
                    </w:rPr>
                    <w:t>L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E41581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Δ, дБ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0,8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2,5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0,6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0,5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1,8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0,4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1,5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0,2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1,2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20</w:t>
                  </w: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~ 0</w:t>
                  </w:r>
                </w:p>
              </w:tc>
            </w:tr>
            <w:tr w:rsidR="007F73AE" w:rsidRPr="00C84720" w:rsidTr="007F73AE"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6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921" w:type="dxa"/>
                </w:tcPr>
                <w:p w:rsidR="007F73AE" w:rsidRPr="00C84720" w:rsidRDefault="007F73AE" w:rsidP="007F73AE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7F73AE" w:rsidRDefault="007F73AE" w:rsidP="00E4158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11F81" w:rsidRPr="001F32CA" w:rsidRDefault="00211F81" w:rsidP="00211F81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32C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Пример </w:t>
            </w:r>
            <w:r w:rsidRPr="00211F8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  <w:r w:rsidRPr="001F32C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цехе 5 источников шума с УЗД 60, 60, 63, 66 и 69 дБ соответственно. Найти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суммарный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УЗД в цехе при одновременно работающих источниках.</w:t>
            </w:r>
          </w:p>
          <w:p w:rsidR="00211F81" w:rsidRPr="001F32CA" w:rsidRDefault="00211F81" w:rsidP="00211F81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32CA">
              <w:rPr>
                <w:rFonts w:ascii="Times New Roman" w:hAnsi="Times New Roman"/>
                <w:sz w:val="26"/>
                <w:szCs w:val="26"/>
                <w:lang w:val="ru-RU"/>
              </w:rPr>
              <w:t>Решение: воспользовавшись формулой (</w:t>
            </w:r>
            <w:r w:rsidR="004D48E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1F32C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последовательно имеем</w:t>
            </w:r>
            <w:r w:rsidRPr="001F32C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Σ12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= 60 + 3=63 </m:t>
              </m:r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дБ,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 1-3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Σ12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= 63 + 3=66 </m:t>
              </m:r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дБ,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 1-4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 1-3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= 66 + 3=69 </m:t>
              </m:r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дБ,</m:t>
              </m:r>
            </m:oMath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 1-5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Σ 1-5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+</m:t>
              </m:r>
              <w:bookmarkStart w:id="0" w:name="OLE_LINK1"/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4</m:t>
                  </m:r>
                </m:sub>
              </m:sSub>
              <w:bookmarkEnd w:id="0"/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ru-RU"/>
                </w:rPr>
                <m:t xml:space="preserve">= 69 + 3=72 </m:t>
              </m:r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дБ</m:t>
              </m:r>
            </m:oMath>
          </w:p>
          <w:p w:rsidR="007F73AE" w:rsidRPr="00211F81" w:rsidRDefault="00211F81" w:rsidP="00211F81">
            <w:pP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где</w:t>
            </w:r>
            <w:r w:rsidRPr="00211F81"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ru-RU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 xml:space="preserve"> –</w:t>
            </w:r>
            <w:r w:rsidRPr="00211F81"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добавка для</w:t>
            </w:r>
            <w:r w:rsidRPr="00211F81">
              <w:rPr>
                <w:rFonts w:ascii="Times New Roman" w:hAnsi="Times New Roman"/>
                <w:i/>
                <w:noProof/>
                <w:sz w:val="26"/>
                <w:szCs w:val="26"/>
                <w:lang w:val="ru-RU" w:eastAsia="ru-RU" w:bidi="ar-SA"/>
              </w:rPr>
              <w:t xml:space="preserve"> </w:t>
            </w:r>
            <w:r w:rsidRPr="00211F81">
              <w:rPr>
                <w:rFonts w:ascii="Times New Roman" w:hAnsi="Times New Roman"/>
                <w:i/>
                <w:noProof/>
                <w:sz w:val="26"/>
                <w:szCs w:val="26"/>
                <w:lang w:eastAsia="ru-RU" w:bidi="ar-SA"/>
              </w:rPr>
              <w:t>i</w:t>
            </w:r>
            <w:r w:rsidRPr="00211F81"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+1-</w: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го источника шума</w:t>
            </w:r>
            <w:r w:rsidR="004D48E7"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 xml:space="preserve"> ■</w: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.</w:t>
            </w:r>
          </w:p>
        </w:tc>
      </w:tr>
    </w:tbl>
    <w:p w:rsidR="00211F81" w:rsidRDefault="00211F81" w:rsidP="00211F8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11F81" w:rsidRPr="001F32CA" w:rsidRDefault="00211F81" w:rsidP="00211F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F32CA">
        <w:rPr>
          <w:rFonts w:ascii="Times New Roman" w:hAnsi="Times New Roman"/>
          <w:b/>
          <w:sz w:val="26"/>
          <w:szCs w:val="26"/>
          <w:lang w:val="ru-RU"/>
        </w:rPr>
        <w:t xml:space="preserve">Пример 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 w:rsidRPr="001F32CA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В цехе 2 источника шума с общим УЗД 60 дБ. Какой будет УЗД при выключении одного из станков.</w:t>
      </w:r>
    </w:p>
    <w:p w:rsidR="00211F81" w:rsidRDefault="00211F81" w:rsidP="00211F8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1F32CA">
        <w:rPr>
          <w:rFonts w:ascii="Times New Roman" w:hAnsi="Times New Roman"/>
          <w:sz w:val="26"/>
          <w:szCs w:val="26"/>
          <w:lang w:val="ru-RU"/>
        </w:rPr>
        <w:t>Решение: воспользовавшись формулой (</w:t>
      </w:r>
      <w:r w:rsidR="004D48E7">
        <w:rPr>
          <w:rFonts w:ascii="Times New Roman" w:hAnsi="Times New Roman"/>
          <w:sz w:val="26"/>
          <w:szCs w:val="26"/>
          <w:lang w:val="ru-RU"/>
        </w:rPr>
        <w:t>4</w:t>
      </w:r>
      <w:r w:rsidRPr="001F32CA">
        <w:rPr>
          <w:rFonts w:ascii="Times New Roman" w:hAnsi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/>
          <w:sz w:val="26"/>
          <w:szCs w:val="26"/>
          <w:lang w:val="ru-RU"/>
        </w:rPr>
        <w:t>имеем</w:t>
      </w:r>
      <w:r w:rsidRPr="001F32CA">
        <w:rPr>
          <w:rFonts w:ascii="Times New Roman" w:hAnsi="Times New Roman"/>
          <w:sz w:val="26"/>
          <w:szCs w:val="26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Σ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ru-RU"/>
              </w:rPr>
              <m:t>Δ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  <w:lang w:val="ru-RU"/>
          </w:rPr>
          <m:t>= 60 ⇒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=60-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ru-RU"/>
          </w:rPr>
          <m:t>3= 57 дБ</m:t>
        </m:r>
      </m:oMath>
      <w:r w:rsidR="004D48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48E7">
        <w:rPr>
          <w:rFonts w:ascii="Times New Roman" w:hAnsi="Times New Roman"/>
          <w:noProof/>
          <w:sz w:val="26"/>
          <w:szCs w:val="26"/>
          <w:lang w:val="ru-RU" w:eastAsia="ru-RU" w:bidi="ar-SA"/>
        </w:rPr>
        <w:t>■.</w:t>
      </w:r>
    </w:p>
    <w:p w:rsidR="00445352" w:rsidRDefault="00445352" w:rsidP="00211F8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</w:p>
    <w:p w:rsidR="00445352" w:rsidRPr="003C7840" w:rsidRDefault="00445352" w:rsidP="00445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689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Порядок проведения акустического расчета</w:t>
      </w:r>
      <w:r w:rsidRPr="003C78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A72C9" w:rsidRDefault="007A72C9" w:rsidP="00211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Исходными данными для акустического расчета являются:</w:t>
      </w:r>
    </w:p>
    <w:p w:rsidR="007A72C9" w:rsidRDefault="007A72C9" w:rsidP="00211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и разрез помещения с расположением технологического оборудования и РТ;</w:t>
      </w:r>
    </w:p>
    <w:p w:rsidR="007A72C9" w:rsidRDefault="007A72C9" w:rsidP="00211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об ограждающих конструкциях помещения (материал, толщина, плотность);</w:t>
      </w:r>
    </w:p>
    <w:p w:rsidR="007A72C9" w:rsidRDefault="007A72C9" w:rsidP="00211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шумовые характеристики (октавные уровни звуковой мощности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</m:oMath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A72C9">
        <w:rPr>
          <w:rFonts w:ascii="Times New Roman" w:hAnsi="Times New Roman"/>
          <w:sz w:val="28"/>
          <w:szCs w:val="28"/>
          <w:lang w:val="ru-RU"/>
        </w:rPr>
        <w:t>указ</w:t>
      </w:r>
      <w:r>
        <w:rPr>
          <w:rFonts w:ascii="Times New Roman" w:hAnsi="Times New Roman"/>
          <w:sz w:val="28"/>
          <w:szCs w:val="28"/>
          <w:lang w:val="ru-RU"/>
        </w:rPr>
        <w:t>ываемые в технической документации), геометрические размеры источников шума.</w:t>
      </w:r>
    </w:p>
    <w:p w:rsidR="004D48E7" w:rsidRDefault="00B83801" w:rsidP="00211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801">
        <w:rPr>
          <w:rFonts w:ascii="Times New Roman" w:hAnsi="Times New Roman"/>
          <w:sz w:val="28"/>
          <w:szCs w:val="28"/>
          <w:lang w:val="ru-RU"/>
        </w:rPr>
        <w:t>Акусти</w:t>
      </w:r>
      <w:r w:rsidR="008F26D9">
        <w:rPr>
          <w:rFonts w:ascii="Times New Roman" w:hAnsi="Times New Roman"/>
          <w:sz w:val="28"/>
          <w:szCs w:val="28"/>
          <w:lang w:val="ru-RU"/>
        </w:rPr>
        <w:t xml:space="preserve">ческий расчет </w:t>
      </w:r>
      <w:r w:rsidR="008B1FB6">
        <w:rPr>
          <w:rFonts w:ascii="Times New Roman" w:hAnsi="Times New Roman"/>
          <w:sz w:val="28"/>
          <w:szCs w:val="28"/>
          <w:lang w:val="ru-RU"/>
        </w:rPr>
        <w:t xml:space="preserve">производится в следующем </w:t>
      </w:r>
      <w:r w:rsidR="008B1FB6" w:rsidRPr="007A72C9">
        <w:rPr>
          <w:rFonts w:ascii="Times New Roman" w:hAnsi="Times New Roman"/>
          <w:b/>
          <w:sz w:val="28"/>
          <w:szCs w:val="28"/>
          <w:lang w:val="ru-RU"/>
        </w:rPr>
        <w:t>порядке.</w:t>
      </w:r>
    </w:p>
    <w:p w:rsidR="008B1FB6" w:rsidRDefault="008B1FB6" w:rsidP="008B1FB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УЗД в РТ по известным уровням звуковой мощности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w</m:t>
            </m:r>
          </m:sub>
        </m:sSub>
      </m:oMath>
      <w:r w:rsidR="00587B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87B3E">
        <w:rPr>
          <w:rFonts w:ascii="Times New Roman" w:hAnsi="Times New Roman"/>
          <w:sz w:val="28"/>
          <w:szCs w:val="28"/>
          <w:lang w:val="ru-RU"/>
        </w:rPr>
        <w:t xml:space="preserve">источников шума </w:t>
      </w:r>
      <w:proofErr w:type="gramStart"/>
      <w:r w:rsidR="00587B3E">
        <w:rPr>
          <w:rFonts w:ascii="Times New Roman" w:hAnsi="Times New Roman"/>
          <w:sz w:val="28"/>
          <w:szCs w:val="28"/>
          <w:lang w:val="ru-RU"/>
        </w:rPr>
        <w:t>ИТ</w:t>
      </w:r>
      <w:proofErr w:type="gramEnd"/>
      <w:r w:rsidR="00587B3E" w:rsidRPr="00587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B3E">
        <w:rPr>
          <w:rFonts w:ascii="Times New Roman" w:hAnsi="Times New Roman"/>
          <w:sz w:val="28"/>
          <w:szCs w:val="28"/>
        </w:rPr>
        <w:t>c</w:t>
      </w:r>
      <w:r w:rsidR="00587B3E" w:rsidRPr="00587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B3E">
        <w:rPr>
          <w:rFonts w:ascii="Times New Roman" w:hAnsi="Times New Roman"/>
          <w:sz w:val="28"/>
          <w:szCs w:val="28"/>
          <w:lang w:val="ru-RU"/>
        </w:rPr>
        <w:t>использованием схемы взаимного расположения источников шума и расчетных точек и акустических характеристик помещения.</w:t>
      </w:r>
    </w:p>
    <w:p w:rsidR="00587B3E" w:rsidRPr="004B1DB2" w:rsidRDefault="004B1DB2" w:rsidP="008B1FB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требуемого снижения уровня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Δ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тр</m:t>
            </m:r>
          </m:sub>
        </m:sSub>
      </m:oMath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B1DB2">
        <w:rPr>
          <w:rFonts w:ascii="Times New Roman" w:hAnsi="Times New Roman"/>
          <w:sz w:val="28"/>
          <w:szCs w:val="28"/>
          <w:lang w:val="ru-RU"/>
        </w:rPr>
        <w:t xml:space="preserve">в рабочей точке с использованием нормативных значений показателей шума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доп</m:t>
            </m:r>
          </m:sub>
        </m:sSub>
      </m:oMath>
      <w:r w:rsidRPr="004B1DB2">
        <w:rPr>
          <w:rFonts w:ascii="Times New Roman" w:hAnsi="Times New Roman"/>
          <w:sz w:val="28"/>
          <w:szCs w:val="28"/>
          <w:lang w:val="ru-RU"/>
        </w:rPr>
        <w:t>.</w:t>
      </w:r>
    </w:p>
    <w:p w:rsidR="004B1DB2" w:rsidRDefault="004B1DB2" w:rsidP="004B1DB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необходимости снижения уровня шума выбираются и рассчитываются средства защиты от шума, обеспечивающие снижение шума до требуемой величины.</w:t>
      </w:r>
    </w:p>
    <w:p w:rsidR="004B1DB2" w:rsidRPr="00862EA7" w:rsidRDefault="004B1DB2" w:rsidP="00FD3252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2EA7">
        <w:rPr>
          <w:rFonts w:ascii="Times New Roman" w:hAnsi="Times New Roman"/>
          <w:b/>
          <w:sz w:val="28"/>
          <w:szCs w:val="28"/>
          <w:lang w:val="ru-RU"/>
        </w:rPr>
        <w:t>Определение У</w:t>
      </w:r>
      <w:proofErr w:type="gramStart"/>
      <w:r w:rsidRPr="00862EA7">
        <w:rPr>
          <w:rFonts w:ascii="Times New Roman" w:hAnsi="Times New Roman"/>
          <w:b/>
          <w:sz w:val="28"/>
          <w:szCs w:val="28"/>
          <w:lang w:val="ru-RU"/>
        </w:rPr>
        <w:t>ЗД в РТ</w:t>
      </w:r>
      <w:proofErr w:type="gramEnd"/>
      <w:r w:rsidRPr="00862EA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B1DB2" w:rsidRDefault="00301F86" w:rsidP="00301F8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F86">
        <w:rPr>
          <w:rFonts w:ascii="Times New Roman" w:hAnsi="Times New Roman"/>
          <w:b/>
          <w:sz w:val="28"/>
          <w:szCs w:val="28"/>
          <w:lang w:val="ru-RU"/>
        </w:rPr>
        <w:t>Вариант 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РТ и один ИШ находятся в одном помещении. В этом случае </w:t>
      </w:r>
      <w:r w:rsidR="002F30A3">
        <w:rPr>
          <w:rFonts w:ascii="Times New Roman" w:hAnsi="Times New Roman"/>
          <w:sz w:val="28"/>
          <w:szCs w:val="28"/>
          <w:lang w:val="ru-RU"/>
        </w:rPr>
        <w:t>исходной формулой для</w:t>
      </w:r>
      <w:r w:rsidR="007A72C9">
        <w:rPr>
          <w:rFonts w:ascii="Times New Roman" w:hAnsi="Times New Roman"/>
          <w:sz w:val="28"/>
          <w:szCs w:val="28"/>
          <w:lang w:val="ru-RU"/>
        </w:rPr>
        <w:t xml:space="preserve"> соразмерных помещений</w:t>
      </w:r>
      <w:r w:rsidR="007A72C9">
        <w:rPr>
          <w:rStyle w:val="aa"/>
          <w:rFonts w:ascii="Times New Roman" w:hAnsi="Times New Roman"/>
          <w:sz w:val="28"/>
          <w:szCs w:val="28"/>
          <w:lang w:val="ru-RU"/>
        </w:rPr>
        <w:footnoteReference w:id="2"/>
      </w:r>
      <w:r w:rsidR="007A7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30A3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proofErr w:type="gramStart"/>
      <w:r w:rsidR="002F30A3">
        <w:rPr>
          <w:rFonts w:ascii="Times New Roman" w:hAnsi="Times New Roman"/>
          <w:sz w:val="28"/>
          <w:szCs w:val="28"/>
          <w:lang w:val="ru-RU"/>
        </w:rPr>
        <w:t>следующая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301F86" w:rsidRPr="001F32CA" w:rsidTr="00E41581">
        <w:tc>
          <w:tcPr>
            <w:tcW w:w="8472" w:type="dxa"/>
          </w:tcPr>
          <w:p w:rsidR="00301F86" w:rsidRPr="007B7652" w:rsidRDefault="00D5601B" w:rsidP="00C52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χФ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Ω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kB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301F86" w:rsidRPr="001F32CA" w:rsidRDefault="00941046" w:rsidP="00E415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(5)</w:t>
            </w:r>
          </w:p>
        </w:tc>
      </w:tr>
    </w:tbl>
    <w:p w:rsidR="007B7652" w:rsidRDefault="00301F86" w:rsidP="00301F8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РТ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УЗД в РТ,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уровень звуковой мощности  ИШ по его паспортным или измеренным характеристикам, </w:t>
      </w:r>
      <w:r w:rsidR="00C52896">
        <w:rPr>
          <w:rFonts w:ascii="Cambria Math" w:hAnsi="Cambria Math"/>
          <w:i/>
          <w:sz w:val="28"/>
          <w:szCs w:val="28"/>
        </w:rPr>
        <w:t>𝜒</w:t>
      </w:r>
      <w:r>
        <w:rPr>
          <w:rFonts w:ascii="Times New Roman" w:hAnsi="Times New Roman"/>
          <w:sz w:val="28"/>
          <w:szCs w:val="28"/>
          <w:lang w:val="ru-RU"/>
        </w:rPr>
        <w:t xml:space="preserve"> – коэффициент,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7B7652">
        <w:rPr>
          <w:rFonts w:ascii="Times New Roman" w:hAnsi="Times New Roman"/>
          <w:sz w:val="28"/>
          <w:szCs w:val="28"/>
          <w:lang w:val="ru-RU"/>
        </w:rPr>
        <w:t xml:space="preserve">читывающий влияние ближнего поля, </w:t>
      </w:r>
      <w:proofErr w:type="gramStart"/>
      <w:r w:rsidR="007B7652">
        <w:rPr>
          <w:rFonts w:ascii="Times New Roman" w:hAnsi="Times New Roman"/>
          <w:sz w:val="28"/>
          <w:szCs w:val="28"/>
          <w:lang w:val="ru-RU"/>
        </w:rPr>
        <w:t>определяемый</w:t>
      </w:r>
      <w:proofErr w:type="gramEnd"/>
      <w:r w:rsidR="007B7652">
        <w:rPr>
          <w:rFonts w:ascii="Times New Roman" w:hAnsi="Times New Roman"/>
          <w:sz w:val="28"/>
          <w:szCs w:val="28"/>
          <w:lang w:val="ru-RU"/>
        </w:rPr>
        <w:t xml:space="preserve"> если расстояние до источника</w:t>
      </w:r>
      <w:r w:rsidR="007B7652" w:rsidRPr="007B7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652">
        <w:rPr>
          <w:rFonts w:ascii="Times New Roman" w:hAnsi="Times New Roman"/>
          <w:sz w:val="28"/>
          <w:szCs w:val="28"/>
          <w:lang w:val="ru-RU"/>
        </w:rPr>
        <w:t xml:space="preserve">меньше удвоенного максимального габарита источника (см. табл. 3.3) </w:t>
      </w:r>
      <w:r w:rsidR="007B7652" w:rsidRPr="007B7652">
        <w:rPr>
          <w:rFonts w:ascii="Times New Roman" w:hAnsi="Times New Roman"/>
          <w:i/>
          <w:sz w:val="28"/>
          <w:szCs w:val="28"/>
        </w:rPr>
        <w:t>r</w:t>
      </w:r>
      <w:r w:rsidR="007B7652" w:rsidRPr="007B765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B7652" w:rsidRPr="007B7652">
        <w:rPr>
          <w:rFonts w:ascii="Times New Roman" w:hAnsi="Times New Roman"/>
          <w:sz w:val="28"/>
          <w:szCs w:val="28"/>
          <w:lang w:val="ru-RU"/>
        </w:rPr>
        <w:t>&lt; 2</w:t>
      </w:r>
      <w:proofErr w:type="spellStart"/>
      <w:r w:rsidR="007B7652" w:rsidRPr="007B7652">
        <w:rPr>
          <w:rFonts w:ascii="Times New Roman" w:hAnsi="Times New Roman"/>
          <w:i/>
          <w:sz w:val="28"/>
          <w:szCs w:val="28"/>
        </w:rPr>
        <w:t>l</w:t>
      </w:r>
      <w:r w:rsidR="007B7652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 – фактор направленности ИШ, определяемый по опытным данным, </w:t>
      </w:r>
      <w:r w:rsidR="00E41581">
        <w:rPr>
          <w:rFonts w:ascii="Times New Roman" w:hAnsi="Times New Roman"/>
          <w:sz w:val="28"/>
          <w:szCs w:val="28"/>
          <w:lang w:val="ru-RU"/>
        </w:rPr>
        <w:t>для ненаправленных источников принимается равным 1,</w:t>
      </w:r>
      <w:r w:rsidR="0055404D">
        <w:rPr>
          <w:rStyle w:val="aa"/>
          <w:rFonts w:ascii="Times New Roman" w:hAnsi="Times New Roman"/>
          <w:sz w:val="28"/>
          <w:szCs w:val="28"/>
          <w:lang w:val="ru-RU"/>
        </w:rPr>
        <w:footnoteReference w:id="3"/>
      </w:r>
      <w:r w:rsidR="00E4158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Ω</m:t>
        </m:r>
      </m:oMath>
      <w:r w:rsidR="007B7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4E1">
        <w:rPr>
          <w:rFonts w:ascii="Times New Roman" w:hAnsi="Times New Roman"/>
          <w:sz w:val="28"/>
          <w:szCs w:val="28"/>
          <w:lang w:val="ru-RU"/>
        </w:rPr>
        <w:t>– пространственный угол излучения</w:t>
      </w:r>
      <w:r w:rsidR="00871E39">
        <w:rPr>
          <w:rFonts w:ascii="Times New Roman" w:hAnsi="Times New Roman"/>
          <w:sz w:val="28"/>
          <w:szCs w:val="28"/>
          <w:lang w:val="ru-RU"/>
        </w:rPr>
        <w:t xml:space="preserve"> источника</w:t>
      </w:r>
      <w:r w:rsidR="00A374E1">
        <w:rPr>
          <w:rFonts w:ascii="Times New Roman" w:hAnsi="Times New Roman"/>
          <w:sz w:val="28"/>
          <w:szCs w:val="28"/>
          <w:lang w:val="ru-RU"/>
        </w:rPr>
        <w:t xml:space="preserve"> (см. табл. 3.4), </w:t>
      </w:r>
      <w:r w:rsidR="00B44C4F" w:rsidRPr="007B7652">
        <w:rPr>
          <w:rFonts w:ascii="Times New Roman" w:hAnsi="Times New Roman"/>
          <w:i/>
          <w:sz w:val="28"/>
          <w:szCs w:val="28"/>
        </w:rPr>
        <w:t>r</w:t>
      </w:r>
      <w:r w:rsidR="00B44C4F">
        <w:rPr>
          <w:rFonts w:ascii="Times New Roman" w:hAnsi="Times New Roman"/>
          <w:sz w:val="28"/>
          <w:szCs w:val="28"/>
          <w:lang w:val="ru-RU"/>
        </w:rPr>
        <w:t xml:space="preserve"> – расстояние от акустического центра источника (геометрического центра) до РТ, м, </w:t>
      </w:r>
      <w:r w:rsidR="00B44C4F">
        <w:rPr>
          <w:rFonts w:ascii="Times New Roman" w:hAnsi="Times New Roman"/>
          <w:i/>
          <w:sz w:val="28"/>
          <w:szCs w:val="28"/>
        </w:rPr>
        <w:t>k</w:t>
      </w:r>
      <w:r w:rsidR="00B44C4F">
        <w:rPr>
          <w:rFonts w:ascii="Times New Roman" w:hAnsi="Times New Roman"/>
          <w:sz w:val="28"/>
          <w:szCs w:val="28"/>
          <w:lang w:val="ru-RU"/>
        </w:rPr>
        <w:t xml:space="preserve"> – коэффициент, учитывающий нарушение </w:t>
      </w:r>
      <w:proofErr w:type="spellStart"/>
      <w:r w:rsidR="00B44C4F">
        <w:rPr>
          <w:rFonts w:ascii="Times New Roman" w:hAnsi="Times New Roman"/>
          <w:sz w:val="28"/>
          <w:szCs w:val="28"/>
          <w:lang w:val="ru-RU"/>
        </w:rPr>
        <w:t>диффузности</w:t>
      </w:r>
      <w:proofErr w:type="spellEnd"/>
      <w:r w:rsidR="00B44C4F">
        <w:rPr>
          <w:rFonts w:ascii="Times New Roman" w:hAnsi="Times New Roman"/>
          <w:sz w:val="28"/>
          <w:szCs w:val="28"/>
          <w:lang w:val="ru-RU"/>
        </w:rPr>
        <w:t xml:space="preserve"> звукового поля в помещении, определяется в зависимости от среднего коэффициента звукопоглощения </w:t>
      </w:r>
      <w:r w:rsidR="005079D4">
        <w:rPr>
          <w:rFonts w:ascii="Times New Roman" w:hAnsi="Times New Roman"/>
          <w:i/>
          <w:sz w:val="28"/>
          <w:szCs w:val="28"/>
        </w:rPr>
        <w:t>α</w:t>
      </w:r>
      <w:r w:rsidR="00B44C4F" w:rsidRPr="00B44C4F">
        <w:rPr>
          <w:rFonts w:ascii="Times New Roman" w:hAnsi="Times New Roman"/>
          <w:sz w:val="28"/>
          <w:szCs w:val="28"/>
          <w:vertAlign w:val="subscript"/>
          <w:lang w:val="ru-RU"/>
        </w:rPr>
        <w:t>ср</w:t>
      </w:r>
      <w:r w:rsidR="00382195">
        <w:rPr>
          <w:rFonts w:ascii="Times New Roman" w:hAnsi="Times New Roman"/>
          <w:sz w:val="28"/>
          <w:szCs w:val="28"/>
          <w:lang w:val="ru-RU"/>
        </w:rPr>
        <w:t xml:space="preserve"> (табл. 3.5), </w:t>
      </w:r>
      <w:r w:rsidR="00C52896">
        <w:rPr>
          <w:rFonts w:ascii="Times New Roman" w:hAnsi="Times New Roman"/>
          <w:i/>
          <w:sz w:val="28"/>
          <w:szCs w:val="28"/>
        </w:rPr>
        <w:t>B</w:t>
      </w:r>
      <w:r w:rsidR="00C52896">
        <w:rPr>
          <w:rFonts w:ascii="Times New Roman" w:hAnsi="Times New Roman"/>
          <w:sz w:val="28"/>
          <w:szCs w:val="28"/>
          <w:lang w:val="ru-RU"/>
        </w:rPr>
        <w:t xml:space="preserve"> – акустическая постоянная помещения</w:t>
      </w:r>
      <w:r w:rsidR="005079D4">
        <w:rPr>
          <w:rFonts w:ascii="Times New Roman" w:hAnsi="Times New Roman"/>
          <w:sz w:val="28"/>
          <w:szCs w:val="28"/>
          <w:lang w:val="ru-RU"/>
        </w:rPr>
        <w:t>, м</w:t>
      </w:r>
      <w:proofErr w:type="gramStart"/>
      <w:r w:rsidR="005079D4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="005079D4">
        <w:rPr>
          <w:rFonts w:ascii="Times New Roman" w:hAnsi="Times New Roman"/>
          <w:sz w:val="28"/>
          <w:szCs w:val="28"/>
          <w:lang w:val="ru-RU"/>
        </w:rPr>
        <w:t xml:space="preserve">, определяемая по формуле </w:t>
      </w:r>
    </w:p>
    <w:p w:rsidR="007B7652" w:rsidRDefault="007B7652" w:rsidP="00301F8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5079D4" w:rsidRPr="001F32CA" w:rsidTr="002555EB">
        <w:tc>
          <w:tcPr>
            <w:tcW w:w="8472" w:type="dxa"/>
          </w:tcPr>
          <w:p w:rsidR="005079D4" w:rsidRPr="005079D4" w:rsidRDefault="005079D4" w:rsidP="005079D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:rsidR="005079D4" w:rsidRPr="001F32CA" w:rsidRDefault="00090B84" w:rsidP="002555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(6)</w:t>
            </w:r>
          </w:p>
        </w:tc>
      </w:tr>
    </w:tbl>
    <w:p w:rsidR="005079D4" w:rsidRDefault="005079D4" w:rsidP="00301F8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– эквивалентная площадь звукопоглощения, 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определяемая по формуле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5079D4" w:rsidRPr="001F32CA" w:rsidTr="002555EB">
        <w:tc>
          <w:tcPr>
            <w:tcW w:w="8472" w:type="dxa"/>
          </w:tcPr>
          <w:p w:rsidR="005079D4" w:rsidRPr="005079D4" w:rsidRDefault="005079D4" w:rsidP="005079D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A=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j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5079D4" w:rsidRPr="001F32CA" w:rsidRDefault="00090B84" w:rsidP="002555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(7)</w:t>
            </w:r>
          </w:p>
        </w:tc>
      </w:tr>
    </w:tbl>
    <w:p w:rsidR="005079D4" w:rsidRPr="004E71B2" w:rsidRDefault="005079D4" w:rsidP="00301F8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коэффициент звукопоглощения </w:t>
      </w:r>
      <w:proofErr w:type="spellStart"/>
      <w:r w:rsidRPr="005079D4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5079D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5079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поверхности,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</m:oMath>
      <w:r w:rsidR="004E71B2">
        <w:rPr>
          <w:rFonts w:ascii="Times New Roman" w:hAnsi="Times New Roman"/>
          <w:sz w:val="28"/>
          <w:szCs w:val="28"/>
          <w:lang w:val="ru-RU"/>
        </w:rPr>
        <w:t xml:space="preserve"> – площадь </w:t>
      </w:r>
      <w:proofErr w:type="spellStart"/>
      <w:r w:rsidR="004E71B2" w:rsidRPr="005079D4">
        <w:rPr>
          <w:rFonts w:ascii="Times New Roman" w:hAnsi="Times New Roman"/>
          <w:i/>
          <w:sz w:val="28"/>
          <w:szCs w:val="28"/>
        </w:rPr>
        <w:t>i</w:t>
      </w:r>
      <w:proofErr w:type="spellEnd"/>
      <w:r w:rsidR="004E71B2" w:rsidRPr="005079D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4E71B2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4E71B2" w:rsidRPr="00507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поверхности,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</m:oMath>
      <w:r w:rsidR="004E71B2">
        <w:rPr>
          <w:rFonts w:ascii="Times New Roman" w:hAnsi="Times New Roman"/>
          <w:sz w:val="28"/>
          <w:szCs w:val="28"/>
          <w:lang w:val="ru-RU"/>
        </w:rPr>
        <w:t xml:space="preserve"> – эквивалентная площадь звукопоглощения </w:t>
      </w:r>
      <w:r w:rsidR="004E71B2">
        <w:rPr>
          <w:rFonts w:ascii="Times New Roman" w:hAnsi="Times New Roman"/>
          <w:i/>
          <w:sz w:val="28"/>
          <w:szCs w:val="28"/>
        </w:rPr>
        <w:t>j</w:t>
      </w:r>
      <w:r w:rsidR="004E71B2" w:rsidRPr="005079D4">
        <w:rPr>
          <w:rFonts w:ascii="Times New Roman" w:hAnsi="Times New Roman"/>
          <w:sz w:val="28"/>
          <w:szCs w:val="28"/>
          <w:lang w:val="ru-RU"/>
        </w:rPr>
        <w:t>-</w:t>
      </w:r>
      <w:r w:rsidR="004E71B2">
        <w:rPr>
          <w:rFonts w:ascii="Times New Roman" w:hAnsi="Times New Roman"/>
          <w:sz w:val="28"/>
          <w:szCs w:val="28"/>
          <w:lang w:val="ru-RU"/>
        </w:rPr>
        <w:t>го</w:t>
      </w:r>
      <w:r w:rsidR="004E71B2" w:rsidRPr="00507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звукопоглотителя, </w:t>
      </w:r>
      <w:r w:rsidR="004E71B2" w:rsidRPr="005079D4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4E71B2">
        <w:rPr>
          <w:rFonts w:ascii="Times New Roman" w:hAnsi="Times New Roman"/>
          <w:sz w:val="28"/>
          <w:szCs w:val="28"/>
          <w:lang w:val="ru-RU"/>
        </w:rPr>
        <w:t xml:space="preserve"> – их количество,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ср</m:t>
            </m:r>
          </m:sub>
        </m:sSub>
      </m:oMath>
      <w:r w:rsidR="004E71B2">
        <w:rPr>
          <w:rFonts w:ascii="Times New Roman" w:hAnsi="Times New Roman"/>
          <w:sz w:val="28"/>
          <w:szCs w:val="28"/>
          <w:lang w:val="ru-RU"/>
        </w:rPr>
        <w:t xml:space="preserve"> – средний коэффициент звукопоглощения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4E71B2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="004E71B2" w:rsidRPr="004E71B2">
        <w:rPr>
          <w:rFonts w:ascii="Times New Roman" w:hAnsi="Times New Roman"/>
          <w:i/>
          <w:sz w:val="28"/>
          <w:szCs w:val="28"/>
        </w:rPr>
        <w:t>S</w:t>
      </w:r>
      <w:r w:rsidR="004E71B2" w:rsidRP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>–</w:t>
      </w:r>
      <w:r w:rsidR="004E71B2" w:rsidRP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>суммарная площадь ограждающих поверхностей помещения, м</w:t>
      </w:r>
      <w:proofErr w:type="gramStart"/>
      <w:r w:rsidR="004E71B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="004E71B2">
        <w:rPr>
          <w:rFonts w:ascii="Times New Roman" w:hAnsi="Times New Roman"/>
          <w:sz w:val="28"/>
          <w:szCs w:val="28"/>
          <w:lang w:val="ru-RU"/>
        </w:rPr>
        <w:t>.</w:t>
      </w:r>
    </w:p>
    <w:p w:rsidR="005079D4" w:rsidRDefault="00871E39" w:rsidP="00871E3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Исходя из акустической постоянной помещения и пространственного угла излучения </w:t>
      </w:r>
      <w:r w:rsidRPr="00871E39">
        <w:rPr>
          <w:rFonts w:ascii="Times New Roman" w:hAnsi="Times New Roman"/>
          <w:sz w:val="28"/>
          <w:szCs w:val="28"/>
          <w:lang w:val="ru-RU"/>
        </w:rPr>
        <w:t>Ω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определяют граничный радиус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гр</m:t>
            </m:r>
          </m:sub>
        </m:sSub>
      </m:oMath>
      <w:r w:rsidR="002F30A3">
        <w:rPr>
          <w:rFonts w:ascii="Times New Roman" w:hAnsi="Times New Roman"/>
          <w:sz w:val="28"/>
          <w:szCs w:val="28"/>
          <w:lang w:val="ru-RU"/>
        </w:rPr>
        <w:t xml:space="preserve">, м, </w:t>
      </w:r>
      <w:r>
        <w:rPr>
          <w:rFonts w:ascii="Times New Roman" w:hAnsi="Times New Roman"/>
          <w:sz w:val="28"/>
          <w:szCs w:val="28"/>
          <w:lang w:val="ru-RU"/>
        </w:rPr>
        <w:t>(на котором плотность энергии прямого звука равна плотности энергии отраженного звука</w:t>
      </w:r>
      <w:r w:rsidR="002F30A3">
        <w:rPr>
          <w:rFonts w:ascii="Times New Roman" w:hAnsi="Times New Roman"/>
          <w:sz w:val="28"/>
          <w:szCs w:val="28"/>
          <w:lang w:val="ru-RU"/>
        </w:rPr>
        <w:t xml:space="preserve">) по формуле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F30A3" w:rsidRPr="001F32CA" w:rsidTr="002555EB">
        <w:tc>
          <w:tcPr>
            <w:tcW w:w="8472" w:type="dxa"/>
          </w:tcPr>
          <w:p w:rsidR="002F30A3" w:rsidRPr="002F30A3" w:rsidRDefault="00D5601B" w:rsidP="002F30A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993" w:type="dxa"/>
            <w:vAlign w:val="center"/>
          </w:tcPr>
          <w:p w:rsidR="002F30A3" w:rsidRPr="001F32CA" w:rsidRDefault="00090B84" w:rsidP="002555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(8)</w:t>
            </w:r>
          </w:p>
        </w:tc>
      </w:tr>
    </w:tbl>
    <w:p w:rsidR="004E71B2" w:rsidRPr="007B7652" w:rsidRDefault="004E71B2" w:rsidP="00301F8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B7652" w:rsidRPr="00211F81" w:rsidTr="002555EB">
        <w:tc>
          <w:tcPr>
            <w:tcW w:w="3936" w:type="dxa"/>
          </w:tcPr>
          <w:p w:rsidR="007B7652" w:rsidRDefault="007B7652" w:rsidP="00A374E1">
            <w:pPr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t>Табл. 3.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787B2D">
              <w:rPr>
                <w:rFonts w:ascii="Times New Roman" w:hAnsi="Times New Roman"/>
                <w:lang w:val="ru-RU"/>
              </w:rPr>
              <w:t xml:space="preserve">. </w:t>
            </w:r>
            <w:r w:rsidR="00A374E1">
              <w:rPr>
                <w:rFonts w:ascii="Times New Roman" w:hAnsi="Times New Roman"/>
                <w:lang w:val="ru-RU"/>
              </w:rPr>
              <w:t>Значения</w:t>
            </w:r>
            <w:r>
              <w:rPr>
                <w:rFonts w:ascii="Times New Roman" w:hAnsi="Times New Roman"/>
                <w:lang w:val="ru-RU"/>
              </w:rPr>
              <w:t xml:space="preserve"> коэффициента ближнего </w:t>
            </w:r>
            <w:r w:rsidRPr="00A374E1">
              <w:rPr>
                <w:rFonts w:ascii="Times New Roman" w:hAnsi="Times New Roman"/>
                <w:lang w:val="ru-RU"/>
              </w:rPr>
              <w:t>пол</w:t>
            </w:r>
            <w:r w:rsidR="00C52896">
              <w:rPr>
                <w:rFonts w:ascii="Times New Roman" w:hAnsi="Times New Roman"/>
                <w:lang w:val="ru-RU"/>
              </w:rPr>
              <w:t xml:space="preserve">я </w:t>
            </w:r>
            <w:r w:rsidR="00C52896">
              <w:rPr>
                <w:rFonts w:ascii="Cambria Math" w:hAnsi="Cambria Math"/>
                <w:lang w:val="ru-RU"/>
              </w:rPr>
              <w:t>χ</w:t>
            </w:r>
            <m:oMath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oMath>
            <w:r w:rsidR="00A374E1" w:rsidRPr="00A374E1">
              <w:rPr>
                <w:rFonts w:ascii="Times New Roman" w:hAnsi="Times New Roman"/>
                <w:lang w:val="ru-RU"/>
              </w:rPr>
              <w:t>в зависимости</w:t>
            </w:r>
            <w:r w:rsidR="00A374E1">
              <w:rPr>
                <w:rFonts w:ascii="Times New Roman" w:hAnsi="Times New Roman"/>
                <w:lang w:val="ru-RU"/>
              </w:rPr>
              <w:t xml:space="preserve"> от отношения расстояния </w:t>
            </w:r>
            <w:r w:rsidR="00A374E1">
              <w:rPr>
                <w:rFonts w:ascii="Times New Roman" w:hAnsi="Times New Roman"/>
              </w:rPr>
              <w:t>r</w:t>
            </w:r>
            <w:r w:rsidR="00A374E1" w:rsidRPr="00A374E1">
              <w:rPr>
                <w:rFonts w:ascii="Times New Roman" w:hAnsi="Times New Roman"/>
                <w:lang w:val="ru-RU"/>
              </w:rPr>
              <w:t xml:space="preserve"> </w:t>
            </w:r>
            <w:r w:rsidR="00A374E1">
              <w:rPr>
                <w:rFonts w:ascii="Times New Roman" w:hAnsi="Times New Roman"/>
                <w:lang w:val="ru-RU"/>
              </w:rPr>
              <w:t>и максимального геометрического размера источника</w:t>
            </w:r>
            <w:r w:rsidRPr="00787B2D">
              <w:rPr>
                <w:rFonts w:ascii="Times New Roman" w:hAnsi="Times New Roman"/>
                <w:lang w:val="ru-RU"/>
              </w:rPr>
              <w:t>.</w:t>
            </w:r>
          </w:p>
          <w:tbl>
            <w:tblPr>
              <w:tblStyle w:val="a4"/>
              <w:tblpPr w:leftFromText="180" w:rightFromText="180" w:vertAnchor="text" w:horzAnchor="margin" w:tblpY="198"/>
              <w:tblW w:w="2972" w:type="dxa"/>
              <w:tblLook w:val="04A0"/>
            </w:tblPr>
            <w:tblGrid>
              <w:gridCol w:w="920"/>
              <w:gridCol w:w="920"/>
              <w:gridCol w:w="1132"/>
            </w:tblGrid>
            <w:tr w:rsidR="00A374E1" w:rsidRPr="00A374E1" w:rsidTr="00A374E1">
              <w:tc>
                <w:tcPr>
                  <w:tcW w:w="920" w:type="dxa"/>
                </w:tcPr>
                <w:p w:rsidR="00A374E1" w:rsidRPr="00A374E1" w:rsidRDefault="00A374E1" w:rsidP="00A374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374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r/</w:t>
                  </w:r>
                  <w:proofErr w:type="spellStart"/>
                  <w:r w:rsidRPr="00A374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</w:t>
                  </w:r>
                  <w:r w:rsidRPr="00A374E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920" w:type="dxa"/>
                </w:tcPr>
                <w:p w:rsidR="00A374E1" w:rsidRPr="00A374E1" w:rsidRDefault="00C52896" w:rsidP="00A374E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mbria Math" w:hAnsi="Cambria Math"/>
                      <w:i/>
                    </w:rPr>
                    <w:t>𝜒</w:t>
                  </w:r>
                </w:p>
              </w:tc>
              <w:tc>
                <w:tcPr>
                  <w:tcW w:w="1132" w:type="dxa"/>
                </w:tcPr>
                <w:p w:rsidR="00A374E1" w:rsidRPr="00C84720" w:rsidRDefault="00A374E1" w:rsidP="00C5289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  <w:proofErr w:type="spellStart"/>
                  <w:r w:rsidRPr="00382195">
                    <w:rPr>
                      <w:rFonts w:ascii="Times New Roman" w:hAnsi="Times New Roman"/>
                    </w:rPr>
                    <w:t>lg</w:t>
                  </w:r>
                  <w:proofErr w:type="spellEnd"/>
                  <w:r w:rsidR="00C52896">
                    <w:rPr>
                      <w:rFonts w:ascii="Cambria Math" w:hAnsi="Cambria Math"/>
                      <w:i/>
                    </w:rPr>
                    <w:t>𝜒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A374E1" w:rsidRDefault="00A374E1" w:rsidP="00A374E1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</w:t>
                  </w: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0,8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2,5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1,0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C84720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1,2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A374E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1,6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lastRenderedPageBreak/>
                    <w:t>1,5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A374E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1,25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A374E1" w:rsidRPr="00A374E1" w:rsidTr="00A374E1"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A374E1" w:rsidRPr="00C84720" w:rsidRDefault="00A374E1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A374E1" w:rsidRPr="00A374E1" w:rsidRDefault="00A374E1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7B7652" w:rsidRDefault="007B7652" w:rsidP="002555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A374E1" w:rsidRDefault="00A374E1" w:rsidP="00A374E1">
            <w:pPr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lastRenderedPageBreak/>
              <w:t>Табл. 3.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787B2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Значения </w:t>
            </w:r>
            <w:r w:rsidR="00871E39">
              <w:rPr>
                <w:rFonts w:ascii="Times New Roman" w:hAnsi="Times New Roman"/>
                <w:lang w:val="ru-RU"/>
              </w:rPr>
              <w:t>пространственного угла излучения источника</w:t>
            </w:r>
            <w:r>
              <w:rPr>
                <w:rFonts w:ascii="Times New Roman" w:hAnsi="Times New Roman"/>
                <w:lang w:val="ru-RU"/>
              </w:rPr>
              <w:t xml:space="preserve"> Ω</w:t>
            </w:r>
            <w:r w:rsidR="00C52896">
              <w:rPr>
                <w:rFonts w:ascii="Times New Roman" w:hAnsi="Times New Roman"/>
                <w:lang w:val="ru-RU"/>
              </w:rPr>
              <w:t xml:space="preserve"> в зависимости от условий изл</w:t>
            </w:r>
            <w:r>
              <w:rPr>
                <w:rFonts w:ascii="Times New Roman" w:hAnsi="Times New Roman"/>
                <w:lang w:val="ru-RU"/>
              </w:rPr>
              <w:t>учения</w:t>
            </w:r>
            <w:r w:rsidRPr="00787B2D">
              <w:rPr>
                <w:rFonts w:ascii="Times New Roman" w:hAnsi="Times New Roman"/>
                <w:lang w:val="ru-RU"/>
              </w:rPr>
              <w:t>.</w:t>
            </w:r>
          </w:p>
          <w:p w:rsidR="00A374E1" w:rsidRDefault="00A374E1" w:rsidP="00A374E1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198"/>
              <w:tblW w:w="5240" w:type="dxa"/>
              <w:tblLook w:val="04A0"/>
            </w:tblPr>
            <w:tblGrid>
              <w:gridCol w:w="3256"/>
              <w:gridCol w:w="708"/>
              <w:gridCol w:w="1276"/>
            </w:tblGrid>
            <w:tr w:rsidR="00A374E1" w:rsidRPr="00A374E1" w:rsidTr="00B44C4F">
              <w:tc>
                <w:tcPr>
                  <w:tcW w:w="3256" w:type="dxa"/>
                </w:tcPr>
                <w:p w:rsidR="00A374E1" w:rsidRPr="00A374E1" w:rsidRDefault="00A374E1" w:rsidP="00A374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374E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Условия излучения</w:t>
                  </w:r>
                </w:p>
              </w:tc>
              <w:tc>
                <w:tcPr>
                  <w:tcW w:w="708" w:type="dxa"/>
                </w:tcPr>
                <w:p w:rsidR="00A374E1" w:rsidRPr="00A374E1" w:rsidRDefault="00B44C4F" w:rsidP="00B44C4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Ω</w:t>
                  </w:r>
                  <w:r w:rsidRPr="00A374E1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A374E1" w:rsidRPr="00C84720" w:rsidRDefault="00A374E1" w:rsidP="00A374E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  <w:proofErr w:type="spellStart"/>
                  <w:r w:rsidRPr="00382195">
                    <w:rPr>
                      <w:rFonts w:ascii="Times New Roman" w:hAnsi="Times New Roman"/>
                    </w:rPr>
                    <w:t>lg</w:t>
                  </w:r>
                  <w:proofErr w:type="spellEnd"/>
                  <w:r w:rsidR="00B44C4F">
                    <w:rPr>
                      <w:rFonts w:ascii="Times New Roman" w:hAnsi="Times New Roman"/>
                      <w:lang w:val="ru-RU"/>
                    </w:rPr>
                    <w:t xml:space="preserve"> Ω</w:t>
                  </w:r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</w:tr>
            <w:tr w:rsidR="00A374E1" w:rsidRPr="00A374E1" w:rsidTr="00B44C4F">
              <w:tc>
                <w:tcPr>
                  <w:tcW w:w="3256" w:type="dxa"/>
                </w:tcPr>
                <w:p w:rsidR="00A374E1" w:rsidRPr="00A374E1" w:rsidRDefault="00A374E1" w:rsidP="00A374E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 пространство – источник на колонне, на мачте, трубе</w:t>
                  </w:r>
                </w:p>
              </w:tc>
              <w:tc>
                <w:tcPr>
                  <w:tcW w:w="708" w:type="dxa"/>
                </w:tcPr>
                <w:p w:rsidR="00A374E1" w:rsidRPr="00B44C4F" w:rsidRDefault="00B44C4F" w:rsidP="00A374E1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4π</w:t>
                  </w:r>
                </w:p>
              </w:tc>
              <w:tc>
                <w:tcPr>
                  <w:tcW w:w="1276" w:type="dxa"/>
                </w:tcPr>
                <w:p w:rsidR="00A374E1" w:rsidRPr="00A374E1" w:rsidRDefault="00B44C4F" w:rsidP="00A374E1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A374E1" w:rsidRPr="00A374E1" w:rsidTr="00B44C4F">
              <w:tc>
                <w:tcPr>
                  <w:tcW w:w="3256" w:type="dxa"/>
                </w:tcPr>
                <w:p w:rsidR="00A374E1" w:rsidRPr="00C84720" w:rsidRDefault="00B44C4F" w:rsidP="00A374E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 полупространство – источник на полу, стене, земле</w:t>
                  </w:r>
                </w:p>
              </w:tc>
              <w:tc>
                <w:tcPr>
                  <w:tcW w:w="708" w:type="dxa"/>
                </w:tcPr>
                <w:p w:rsidR="00A374E1" w:rsidRPr="00C84720" w:rsidRDefault="00B44C4F" w:rsidP="00A374E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2π</w:t>
                  </w:r>
                </w:p>
              </w:tc>
              <w:tc>
                <w:tcPr>
                  <w:tcW w:w="1276" w:type="dxa"/>
                </w:tcPr>
                <w:p w:rsidR="00A374E1" w:rsidRPr="00A374E1" w:rsidRDefault="00B44C4F" w:rsidP="00A374E1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A374E1" w:rsidRPr="00A374E1" w:rsidTr="00B44C4F">
              <w:tc>
                <w:tcPr>
                  <w:tcW w:w="3256" w:type="dxa"/>
                </w:tcPr>
                <w:p w:rsidR="00A374E1" w:rsidRPr="00C84720" w:rsidRDefault="00B44C4F" w:rsidP="00B44C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В ¼ пространства – источник в двухгранном углу (на полу, </w:t>
                  </w:r>
                  <w:r>
                    <w:rPr>
                      <w:rFonts w:ascii="Times New Roman" w:hAnsi="Times New Roman"/>
                      <w:lang w:val="ru-RU"/>
                    </w:rPr>
                    <w:lastRenderedPageBreak/>
                    <w:t>близко от одной стены)</w:t>
                  </w:r>
                </w:p>
              </w:tc>
              <w:tc>
                <w:tcPr>
                  <w:tcW w:w="708" w:type="dxa"/>
                </w:tcPr>
                <w:p w:rsidR="00A374E1" w:rsidRPr="00C84720" w:rsidRDefault="00B44C4F" w:rsidP="00A374E1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π</w:t>
                  </w:r>
                </w:p>
              </w:tc>
              <w:tc>
                <w:tcPr>
                  <w:tcW w:w="1276" w:type="dxa"/>
                </w:tcPr>
                <w:p w:rsidR="00A374E1" w:rsidRPr="00A374E1" w:rsidRDefault="00B44C4F" w:rsidP="00A374E1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B44C4F" w:rsidRPr="00A374E1" w:rsidTr="00B44C4F">
              <w:tc>
                <w:tcPr>
                  <w:tcW w:w="3256" w:type="dxa"/>
                </w:tcPr>
                <w:p w:rsidR="00B44C4F" w:rsidRPr="00C84720" w:rsidRDefault="00B44C4F" w:rsidP="00B44C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lastRenderedPageBreak/>
                    <w:t>В 1</w:t>
                  </w:r>
                  <w:r w:rsidRPr="00B44C4F">
                    <w:rPr>
                      <w:rFonts w:ascii="Times New Roman" w:hAnsi="Times New Roman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lang w:val="ru-RU"/>
                    </w:rPr>
                    <w:t>8</w:t>
                  </w:r>
                  <w:r w:rsidRPr="00B44C4F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пространства – источник в трехгранном углу (на полу, близко от двух стены)</w:t>
                  </w:r>
                </w:p>
              </w:tc>
              <w:tc>
                <w:tcPr>
                  <w:tcW w:w="708" w:type="dxa"/>
                </w:tcPr>
                <w:p w:rsidR="00B44C4F" w:rsidRPr="00C84720" w:rsidRDefault="00B44C4F" w:rsidP="00B44C4F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π/2</w:t>
                  </w:r>
                </w:p>
              </w:tc>
              <w:tc>
                <w:tcPr>
                  <w:tcW w:w="1276" w:type="dxa"/>
                </w:tcPr>
                <w:p w:rsidR="00B44C4F" w:rsidRPr="00A374E1" w:rsidRDefault="00B44C4F" w:rsidP="00B44C4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7B7652" w:rsidRPr="00211F81" w:rsidRDefault="007B7652" w:rsidP="002555EB">
            <w:pP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</w:p>
        </w:tc>
      </w:tr>
    </w:tbl>
    <w:p w:rsidR="004B1DB2" w:rsidRDefault="004B1DB2" w:rsidP="004B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941046" w:rsidRPr="00211F81" w:rsidTr="00941046">
        <w:tc>
          <w:tcPr>
            <w:tcW w:w="3936" w:type="dxa"/>
          </w:tcPr>
          <w:p w:rsidR="00941046" w:rsidRPr="00382195" w:rsidRDefault="00941046" w:rsidP="002555EB">
            <w:pPr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t>Табл. 3.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787B2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Значения коэффициента нарушение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диффузности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звукового поля</w:t>
            </w:r>
            <w:r w:rsidRPr="00A374E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</w:rPr>
              <w:t>k</w:t>
            </w:r>
            <w:r w:rsidRPr="00A374E1">
              <w:rPr>
                <w:rFonts w:ascii="Times New Roman" w:hAnsi="Times New Roman"/>
                <w:lang w:val="ru-RU"/>
              </w:rPr>
              <w:t xml:space="preserve"> в зависимости</w:t>
            </w:r>
            <w:r>
              <w:rPr>
                <w:rFonts w:ascii="Times New Roman" w:hAnsi="Times New Roman"/>
                <w:lang w:val="ru-RU"/>
              </w:rPr>
              <w:t xml:space="preserve"> от </w:t>
            </w:r>
            <w:r>
              <w:rPr>
                <w:rFonts w:ascii="Times New Roman" w:hAnsi="Times New Roman"/>
                <w:i/>
              </w:rPr>
              <w:t>α</w:t>
            </w:r>
            <w:proofErr w:type="gramStart"/>
            <w:r w:rsidRPr="00382195">
              <w:rPr>
                <w:rFonts w:ascii="Times New Roman" w:hAnsi="Times New Roman"/>
                <w:vertAlign w:val="subscript"/>
                <w:lang w:val="ru-RU"/>
              </w:rPr>
              <w:t>ср</w:t>
            </w:r>
            <w:proofErr w:type="gramEnd"/>
            <w:r w:rsidRPr="00382195">
              <w:rPr>
                <w:rFonts w:ascii="Times New Roman" w:hAnsi="Times New Roman"/>
                <w:lang w:val="ru-RU"/>
              </w:rPr>
              <w:t>.</w:t>
            </w:r>
          </w:p>
          <w:tbl>
            <w:tblPr>
              <w:tblStyle w:val="a4"/>
              <w:tblpPr w:leftFromText="180" w:rightFromText="180" w:vertAnchor="text" w:horzAnchor="margin" w:tblpY="198"/>
              <w:tblW w:w="2972" w:type="dxa"/>
              <w:tblLook w:val="04A0"/>
            </w:tblPr>
            <w:tblGrid>
              <w:gridCol w:w="920"/>
              <w:gridCol w:w="920"/>
              <w:gridCol w:w="1132"/>
            </w:tblGrid>
            <w:tr w:rsidR="00941046" w:rsidRPr="00A374E1" w:rsidTr="002555EB">
              <w:tc>
                <w:tcPr>
                  <w:tcW w:w="920" w:type="dxa"/>
                </w:tcPr>
                <w:p w:rsidR="00941046" w:rsidRPr="00A374E1" w:rsidRDefault="00941046" w:rsidP="002555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α</w:t>
                  </w:r>
                  <w:r w:rsidRPr="00382195">
                    <w:rPr>
                      <w:rFonts w:ascii="Times New Roman" w:hAnsi="Times New Roman"/>
                      <w:vertAlign w:val="subscript"/>
                      <w:lang w:val="ru-RU"/>
                    </w:rPr>
                    <w:t>ср</w:t>
                  </w:r>
                </w:p>
              </w:tc>
              <w:tc>
                <w:tcPr>
                  <w:tcW w:w="920" w:type="dxa"/>
                </w:tcPr>
                <w:p w:rsidR="00941046" w:rsidRPr="00A374E1" w:rsidRDefault="00941046" w:rsidP="002555EB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</w:t>
                  </w:r>
                </w:p>
              </w:tc>
              <w:tc>
                <w:tcPr>
                  <w:tcW w:w="1132" w:type="dxa"/>
                </w:tcPr>
                <w:p w:rsidR="00941046" w:rsidRPr="00C84720" w:rsidRDefault="00941046" w:rsidP="0038219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</w:t>
                  </w:r>
                  <w:proofErr w:type="spellStart"/>
                  <w:r w:rsidRPr="00382195">
                    <w:rPr>
                      <w:rFonts w:ascii="Times New Roman" w:hAnsi="Times New Roman"/>
                    </w:rPr>
                    <w:t>lg</w:t>
                  </w:r>
                  <w:r>
                    <w:rPr>
                      <w:rFonts w:ascii="Times New Roman" w:hAnsi="Times New Roman"/>
                      <w:i/>
                    </w:rPr>
                    <w:t>k</w:t>
                  </w:r>
                  <w:proofErr w:type="spellEnd"/>
                  <w:r w:rsidRPr="00C84720">
                    <w:rPr>
                      <w:rFonts w:ascii="Times New Roman" w:hAnsi="Times New Roman"/>
                      <w:lang w:val="ru-RU"/>
                    </w:rPr>
                    <w:t>, дБ</w:t>
                  </w:r>
                </w:p>
              </w:tc>
            </w:tr>
            <w:tr w:rsidR="00941046" w:rsidRPr="00A374E1" w:rsidTr="002555EB">
              <w:tc>
                <w:tcPr>
                  <w:tcW w:w="920" w:type="dxa"/>
                </w:tcPr>
                <w:p w:rsidR="00941046" w:rsidRPr="00A374E1" w:rsidRDefault="00941046" w:rsidP="002555E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0,2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1,25</w:t>
                  </w:r>
                </w:p>
              </w:tc>
              <w:tc>
                <w:tcPr>
                  <w:tcW w:w="1132" w:type="dxa"/>
                </w:tcPr>
                <w:p w:rsidR="00941046" w:rsidRPr="00382195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</w:tr>
            <w:tr w:rsidR="00941046" w:rsidRPr="00A374E1" w:rsidTr="002555EB"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0,4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1,6</w:t>
                  </w:r>
                </w:p>
              </w:tc>
              <w:tc>
                <w:tcPr>
                  <w:tcW w:w="1132" w:type="dxa"/>
                </w:tcPr>
                <w:p w:rsidR="00941046" w:rsidRPr="00382195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</w:tr>
            <w:tr w:rsidR="00941046" w:rsidRPr="00A374E1" w:rsidTr="002555EB"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0,5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2" w:type="dxa"/>
                </w:tcPr>
                <w:p w:rsidR="00941046" w:rsidRPr="00382195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</w:tr>
            <w:tr w:rsidR="00941046" w:rsidRPr="00A374E1" w:rsidTr="002555EB"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0,6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2,5</w:t>
                  </w:r>
                </w:p>
              </w:tc>
              <w:tc>
                <w:tcPr>
                  <w:tcW w:w="1132" w:type="dxa"/>
                </w:tcPr>
                <w:p w:rsidR="00941046" w:rsidRPr="00382195" w:rsidRDefault="00941046" w:rsidP="002555EB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</w:t>
                  </w:r>
                </w:p>
              </w:tc>
            </w:tr>
          </w:tbl>
          <w:p w:rsidR="00941046" w:rsidRDefault="00941046" w:rsidP="002555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41046" w:rsidRPr="00382195" w:rsidRDefault="00941046" w:rsidP="002555EB">
            <w:pPr>
              <w:rPr>
                <w:rFonts w:ascii="Times New Roman" w:hAnsi="Times New Roman"/>
                <w:lang w:val="ru-RU"/>
              </w:rPr>
            </w:pPr>
            <w:r w:rsidRPr="00787B2D">
              <w:rPr>
                <w:rFonts w:ascii="Times New Roman" w:hAnsi="Times New Roman"/>
                <w:lang w:val="ru-RU"/>
              </w:rPr>
              <w:t>Табл. 3.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787B2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Значение затухания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звука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β</w:t>
            </w:r>
            <w:r w:rsidRPr="00F46DD3">
              <w:rPr>
                <w:rFonts w:ascii="Times New Roman" w:hAnsi="Times New Roman"/>
                <w:i/>
                <w:vertAlign w:val="subscript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в атмосфере в зависимости от октавной полосы (</w:t>
            </w:r>
            <w:r w:rsidRPr="00F46DD3">
              <w:rPr>
                <w:rFonts w:ascii="Times New Roman" w:hAnsi="Times New Roman"/>
                <w:i/>
              </w:rPr>
              <w:t>f</w:t>
            </w:r>
            <w:r w:rsidRPr="00F46D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F46D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среднегеометрическая частота)</w:t>
            </w:r>
            <w:r w:rsidRPr="00382195">
              <w:rPr>
                <w:rFonts w:ascii="Times New Roman" w:hAnsi="Times New Roman"/>
                <w:lang w:val="ru-RU"/>
              </w:rPr>
              <w:t>.</w:t>
            </w:r>
          </w:p>
          <w:tbl>
            <w:tblPr>
              <w:tblStyle w:val="a4"/>
              <w:tblpPr w:leftFromText="180" w:rightFromText="180" w:vertAnchor="text" w:horzAnchor="margin" w:tblpY="198"/>
              <w:tblW w:w="3538" w:type="dxa"/>
              <w:tblLook w:val="04A0"/>
            </w:tblPr>
            <w:tblGrid>
              <w:gridCol w:w="920"/>
              <w:gridCol w:w="920"/>
              <w:gridCol w:w="849"/>
              <w:gridCol w:w="849"/>
            </w:tblGrid>
            <w:tr w:rsidR="00941046" w:rsidRPr="00A374E1" w:rsidTr="00F46DD3">
              <w:tc>
                <w:tcPr>
                  <w:tcW w:w="920" w:type="dxa"/>
                </w:tcPr>
                <w:p w:rsidR="00941046" w:rsidRPr="00F46DD3" w:rsidRDefault="00941046" w:rsidP="00F46D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lang w:val="ru-RU"/>
                    </w:rPr>
                    <w:t xml:space="preserve">, </w:t>
                  </w:r>
                  <w:r w:rsidRPr="00F46DD3">
                    <w:rPr>
                      <w:rFonts w:ascii="Times New Roman" w:hAnsi="Times New Roman"/>
                      <w:lang w:val="ru-RU"/>
                    </w:rPr>
                    <w:t>Гц</w:t>
                  </w:r>
                </w:p>
              </w:tc>
              <w:tc>
                <w:tcPr>
                  <w:tcW w:w="920" w:type="dxa"/>
                </w:tcPr>
                <w:p w:rsidR="00941046" w:rsidRPr="00F46DD3" w:rsidRDefault="00941046" w:rsidP="00F46DD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β</w:t>
                  </w:r>
                  <w:r w:rsidRPr="00F46DD3">
                    <w:rPr>
                      <w:rFonts w:ascii="Times New Roman" w:hAnsi="Times New Roman"/>
                      <w:i/>
                      <w:vertAlign w:val="subscript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lang w:val="ru-RU"/>
                    </w:rPr>
                    <w:t>, дБ</w:t>
                  </w:r>
                  <w:r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  <w:lang w:val="ru-RU"/>
                    </w:rPr>
                    <w:t>км</w:t>
                  </w:r>
                </w:p>
              </w:tc>
              <w:tc>
                <w:tcPr>
                  <w:tcW w:w="849" w:type="dxa"/>
                </w:tcPr>
                <w:p w:rsidR="00941046" w:rsidRPr="00F46DD3" w:rsidRDefault="00941046" w:rsidP="00F46D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lang w:val="ru-RU"/>
                    </w:rPr>
                    <w:t xml:space="preserve">, </w:t>
                  </w:r>
                  <w:r w:rsidRPr="00F46DD3">
                    <w:rPr>
                      <w:rFonts w:ascii="Times New Roman" w:hAnsi="Times New Roman"/>
                      <w:lang w:val="ru-RU"/>
                    </w:rPr>
                    <w:t>Гц</w:t>
                  </w:r>
                </w:p>
              </w:tc>
              <w:tc>
                <w:tcPr>
                  <w:tcW w:w="849" w:type="dxa"/>
                </w:tcPr>
                <w:p w:rsidR="00941046" w:rsidRPr="00F46DD3" w:rsidRDefault="00941046" w:rsidP="00F46DD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β</w:t>
                  </w:r>
                  <w:r w:rsidRPr="00F46DD3">
                    <w:rPr>
                      <w:rFonts w:ascii="Times New Roman" w:hAnsi="Times New Roman"/>
                      <w:i/>
                      <w:vertAlign w:val="subscript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lang w:val="ru-RU"/>
                    </w:rPr>
                    <w:t>, дБ</w:t>
                  </w:r>
                  <w:r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  <w:lang w:val="ru-RU"/>
                    </w:rPr>
                    <w:t>км</w:t>
                  </w:r>
                </w:p>
              </w:tc>
            </w:tr>
            <w:tr w:rsidR="00941046" w:rsidRPr="00A374E1" w:rsidTr="00F46DD3">
              <w:tc>
                <w:tcPr>
                  <w:tcW w:w="920" w:type="dxa"/>
                </w:tcPr>
                <w:p w:rsidR="00941046" w:rsidRPr="00A374E1" w:rsidRDefault="00941046" w:rsidP="00F46DD3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63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1000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6</w:t>
                  </w:r>
                </w:p>
              </w:tc>
            </w:tr>
            <w:tr w:rsidR="00941046" w:rsidRPr="00A374E1" w:rsidTr="00F46DD3"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125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0,7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2000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12</w:t>
                  </w:r>
                </w:p>
              </w:tc>
            </w:tr>
            <w:tr w:rsidR="00941046" w:rsidRPr="00A374E1" w:rsidTr="00F46DD3"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250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1,5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4000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24</w:t>
                  </w:r>
                </w:p>
              </w:tc>
            </w:tr>
            <w:tr w:rsidR="00941046" w:rsidRPr="00A374E1" w:rsidTr="00F46DD3"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500</w:t>
                  </w:r>
                </w:p>
              </w:tc>
              <w:tc>
                <w:tcPr>
                  <w:tcW w:w="920" w:type="dxa"/>
                </w:tcPr>
                <w:p w:rsidR="00941046" w:rsidRPr="00C84720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8000</w:t>
                  </w:r>
                </w:p>
              </w:tc>
              <w:tc>
                <w:tcPr>
                  <w:tcW w:w="849" w:type="dxa"/>
                </w:tcPr>
                <w:p w:rsidR="00941046" w:rsidRPr="00382195" w:rsidRDefault="00941046" w:rsidP="00F46DD3">
                  <w:pPr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48</w:t>
                  </w:r>
                </w:p>
              </w:tc>
            </w:tr>
          </w:tbl>
          <w:p w:rsidR="00941046" w:rsidRDefault="00941046" w:rsidP="002555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44C4F" w:rsidRDefault="00B44C4F" w:rsidP="004B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0A3" w:rsidRPr="002F30A3" w:rsidRDefault="002F30A3" w:rsidP="00FD3252">
      <w:pPr>
        <w:pStyle w:val="a3"/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РТ,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зоне до 0,5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гр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, используется формула </w:t>
      </w:r>
    </w:p>
    <w:p w:rsidR="002F30A3" w:rsidRDefault="002F30A3" w:rsidP="004B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F30A3" w:rsidRPr="001F32CA" w:rsidTr="002555EB">
        <w:tc>
          <w:tcPr>
            <w:tcW w:w="8472" w:type="dxa"/>
          </w:tcPr>
          <w:p w:rsidR="002F30A3" w:rsidRPr="007B7652" w:rsidRDefault="00D5601B" w:rsidP="002F30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Ф+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χ-20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r-10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Ω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2F30A3" w:rsidRPr="001F32CA" w:rsidRDefault="002F30A3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2F30A3" w:rsidRDefault="002F30A3" w:rsidP="002F30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0A3" w:rsidRPr="002F30A3" w:rsidRDefault="002F30A3" w:rsidP="002F30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РТ, расположенные в зоне более чем 2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гр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, находятся в зоне отраженного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звука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расчет проводится по формуле (</w:t>
      </w:r>
      <w:r w:rsidR="00090B84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F30A3" w:rsidRDefault="002F30A3" w:rsidP="004B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F30A3" w:rsidRPr="001F32CA" w:rsidTr="002555EB">
        <w:tc>
          <w:tcPr>
            <w:tcW w:w="8472" w:type="dxa"/>
          </w:tcPr>
          <w:p w:rsidR="002F30A3" w:rsidRPr="007B7652" w:rsidRDefault="00D5601B" w:rsidP="0049553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B-10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k+6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2F30A3" w:rsidRPr="001F32CA" w:rsidRDefault="002F30A3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2F30A3" w:rsidRDefault="002F30A3" w:rsidP="004B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53E" w:rsidRDefault="0049553E" w:rsidP="004955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F86">
        <w:rPr>
          <w:rFonts w:ascii="Times New Roman" w:hAnsi="Times New Roman"/>
          <w:b/>
          <w:sz w:val="28"/>
          <w:szCs w:val="28"/>
          <w:lang w:val="ru-RU"/>
        </w:rPr>
        <w:t xml:space="preserve">Вариант </w:t>
      </w:r>
      <w:r w:rsidRPr="0049553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301F8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РТ и несколько ИШ находятся в одном помещении. В этом случае исходной формулой для соразмерных помещений является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следующая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49553E" w:rsidRPr="001F32CA" w:rsidTr="002555EB">
        <w:tc>
          <w:tcPr>
            <w:tcW w:w="8472" w:type="dxa"/>
          </w:tcPr>
          <w:p w:rsidR="0049553E" w:rsidRPr="007B7652" w:rsidRDefault="00D5601B" w:rsidP="007228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n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0,1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wi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χ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2</m:t>
                                    </m:r>
                                  </m:sup>
                                </m:sSubSup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</m:e>
                        </m:nary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kB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m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0,1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wi</m:t>
                                    </m:r>
                                  </m:sub>
                                </m:sSub>
                              </m:sup>
                            </m:sSup>
                          </m:e>
                        </m:nary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 xml:space="preserve">  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49553E" w:rsidRPr="001F32CA" w:rsidRDefault="00941046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2F30A3" w:rsidRDefault="00D5601B" w:rsidP="00295B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wi</m:t>
            </m:r>
          </m:sub>
        </m:sSub>
      </m:oMath>
      <w:r w:rsidR="00295B02" w:rsidRPr="00295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95B02" w:rsidRPr="00295B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95B02">
        <w:rPr>
          <w:rFonts w:ascii="Times New Roman" w:hAnsi="Times New Roman"/>
          <w:sz w:val="28"/>
          <w:szCs w:val="28"/>
          <w:lang w:val="ru-RU"/>
        </w:rPr>
        <w:t xml:space="preserve">октавный уровень звуковой мощности </w:t>
      </w:r>
      <w:proofErr w:type="spellStart"/>
      <w:r w:rsidR="00295B02" w:rsidRPr="00295B02">
        <w:rPr>
          <w:rFonts w:ascii="Times New Roman" w:hAnsi="Times New Roman"/>
          <w:i/>
          <w:sz w:val="28"/>
          <w:szCs w:val="28"/>
        </w:rPr>
        <w:t>i</w:t>
      </w:r>
      <w:proofErr w:type="spellEnd"/>
      <w:r w:rsidR="00295B02" w:rsidRPr="00295B02">
        <w:rPr>
          <w:rFonts w:ascii="Times New Roman" w:hAnsi="Times New Roman"/>
          <w:sz w:val="28"/>
          <w:szCs w:val="28"/>
          <w:lang w:val="ru-RU"/>
        </w:rPr>
        <w:t>-</w:t>
      </w:r>
      <w:r w:rsidR="00295B02">
        <w:rPr>
          <w:rFonts w:ascii="Times New Roman" w:hAnsi="Times New Roman"/>
          <w:sz w:val="28"/>
          <w:szCs w:val="28"/>
          <w:lang w:val="ru-RU"/>
        </w:rPr>
        <w:t xml:space="preserve">го источника, дБ, </w:t>
      </w:r>
      <w:r w:rsidR="00295B02" w:rsidRPr="00295B02">
        <w:rPr>
          <w:rFonts w:ascii="Times New Roman" w:hAnsi="Times New Roman"/>
          <w:i/>
          <w:sz w:val="28"/>
          <w:szCs w:val="28"/>
        </w:rPr>
        <w:t>m</w:t>
      </w:r>
      <w:r w:rsidR="00295B02" w:rsidRPr="00295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02">
        <w:rPr>
          <w:rFonts w:ascii="Times New Roman" w:hAnsi="Times New Roman"/>
          <w:sz w:val="28"/>
          <w:szCs w:val="28"/>
          <w:lang w:val="ru-RU"/>
        </w:rPr>
        <w:t>– число источников шума, ближайших к РТ (находящихся на расстоянии менее 5</w:t>
      </w:r>
      <w:proofErr w:type="spellStart"/>
      <w:r w:rsidR="00295B02" w:rsidRPr="00295B02">
        <w:rPr>
          <w:rFonts w:ascii="Times New Roman" w:hAnsi="Times New Roman"/>
          <w:i/>
          <w:sz w:val="28"/>
          <w:szCs w:val="28"/>
        </w:rPr>
        <w:t>r</w:t>
      </w:r>
      <w:r w:rsidR="00295B02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="00295B02">
        <w:rPr>
          <w:rFonts w:ascii="Times New Roman" w:hAnsi="Times New Roman"/>
          <w:sz w:val="28"/>
          <w:szCs w:val="28"/>
          <w:lang w:val="ru-RU"/>
        </w:rPr>
        <w:t xml:space="preserve">, где </w:t>
      </w:r>
      <w:proofErr w:type="spellStart"/>
      <w:r w:rsidR="00295B02" w:rsidRPr="00295B02">
        <w:rPr>
          <w:rFonts w:ascii="Times New Roman" w:hAnsi="Times New Roman"/>
          <w:i/>
          <w:sz w:val="28"/>
          <w:szCs w:val="28"/>
        </w:rPr>
        <w:t>r</w:t>
      </w:r>
      <w:r w:rsidR="00295B02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="00295B02">
        <w:rPr>
          <w:rFonts w:ascii="Times New Roman" w:hAnsi="Times New Roman"/>
          <w:sz w:val="28"/>
          <w:szCs w:val="28"/>
          <w:lang w:val="ru-RU"/>
        </w:rPr>
        <w:t xml:space="preserve"> – расстояние от РТ до акустического центра ближайшего источника.</w:t>
      </w:r>
      <w:proofErr w:type="gramEnd"/>
      <w:r w:rsidR="00295B02">
        <w:rPr>
          <w:rFonts w:ascii="Times New Roman" w:hAnsi="Times New Roman"/>
          <w:sz w:val="28"/>
          <w:szCs w:val="28"/>
          <w:lang w:val="ru-RU"/>
        </w:rPr>
        <w:t xml:space="preserve"> Для одинаковых источников шума используется формула (3).</w:t>
      </w:r>
    </w:p>
    <w:p w:rsidR="00295B02" w:rsidRDefault="00295B02" w:rsidP="00295B0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5B02" w:rsidRDefault="00295B02" w:rsidP="00F46DD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F86">
        <w:rPr>
          <w:rFonts w:ascii="Times New Roman" w:hAnsi="Times New Roman"/>
          <w:b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301F8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РТ и ИШ </w:t>
      </w:r>
      <w:r w:rsidR="00F46DD3">
        <w:rPr>
          <w:rFonts w:ascii="Times New Roman" w:hAnsi="Times New Roman"/>
          <w:sz w:val="28"/>
          <w:szCs w:val="28"/>
          <w:lang w:val="ru-RU"/>
        </w:rPr>
        <w:t>расположены на территории более 2</w:t>
      </w:r>
      <w:proofErr w:type="spellStart"/>
      <w:r w:rsidR="00F46DD3" w:rsidRPr="00F46DD3">
        <w:rPr>
          <w:rFonts w:ascii="Times New Roman" w:hAnsi="Times New Roman"/>
          <w:i/>
          <w:sz w:val="28"/>
          <w:szCs w:val="28"/>
        </w:rPr>
        <w:t>l</w:t>
      </w:r>
      <w:r w:rsidR="00F46DD3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="00F46DD3" w:rsidRPr="00F46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DD3">
        <w:rPr>
          <w:rFonts w:ascii="Times New Roman" w:hAnsi="Times New Roman"/>
          <w:sz w:val="28"/>
          <w:szCs w:val="28"/>
          <w:lang w:val="ru-RU"/>
        </w:rPr>
        <w:t>и между ними нет препятствий.</w:t>
      </w:r>
      <w:proofErr w:type="gramEnd"/>
      <w:r w:rsidR="00F46DD3">
        <w:rPr>
          <w:rFonts w:ascii="Times New Roman" w:hAnsi="Times New Roman"/>
          <w:sz w:val="28"/>
          <w:szCs w:val="28"/>
          <w:lang w:val="ru-RU"/>
        </w:rPr>
        <w:t xml:space="preserve"> Расчет осуществляется по формуле</w:t>
      </w:r>
    </w:p>
    <w:p w:rsidR="00F46DD3" w:rsidRDefault="00F46DD3" w:rsidP="00F46DD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F46DD3" w:rsidRPr="001F32CA" w:rsidTr="002555EB">
        <w:tc>
          <w:tcPr>
            <w:tcW w:w="8472" w:type="dxa"/>
          </w:tcPr>
          <w:p w:rsidR="00F46DD3" w:rsidRPr="007B7652" w:rsidRDefault="00D5601B" w:rsidP="00F46D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Ф-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1000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-20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r-10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Ω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F46DD3" w:rsidRPr="001F32CA" w:rsidRDefault="00941046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3C7840" w:rsidRDefault="00F46DD3" w:rsidP="00F46D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a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затухание звука в атмосфере, дБ</w:t>
      </w:r>
      <w:r w:rsidRPr="00F46DD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км, учитываемое на расстояниях свыше 50</w:t>
      </w:r>
      <w:r w:rsidR="00493135" w:rsidRPr="004931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 (см. табл. 3.6).</w:t>
      </w:r>
    </w:p>
    <w:p w:rsidR="00B4365F" w:rsidRDefault="00B4365F" w:rsidP="00B436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УЗД на расстояниях </w:t>
      </w:r>
      <w:r w:rsidRPr="00B4365F">
        <w:rPr>
          <w:rFonts w:ascii="Times New Roman" w:hAnsi="Times New Roman"/>
          <w:i/>
          <w:sz w:val="28"/>
          <w:szCs w:val="28"/>
        </w:rPr>
        <w:t>r</w:t>
      </w:r>
      <w:r w:rsidRPr="00B4365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B436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4365F">
        <w:rPr>
          <w:rFonts w:ascii="Times New Roman" w:hAnsi="Times New Roman"/>
          <w:i/>
          <w:sz w:val="28"/>
          <w:szCs w:val="28"/>
        </w:rPr>
        <w:t>r</w:t>
      </w:r>
      <w:r w:rsidRPr="00B4365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связаны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соотношением: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B4365F" w:rsidRPr="001F32CA" w:rsidTr="00CA0C01">
        <w:tc>
          <w:tcPr>
            <w:tcW w:w="8472" w:type="dxa"/>
          </w:tcPr>
          <w:p w:rsidR="00B4365F" w:rsidRPr="00090B84" w:rsidRDefault="00B4365F" w:rsidP="007B3B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m:t>2</m:t>
                            </m:r>
                          </m:sub>
                        </m:sSub>
                      </m:e>
                    </m:d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-20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ru-RU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B4365F" w:rsidRPr="001F32CA" w:rsidRDefault="00B4365F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4365F" w:rsidRPr="00B4365F" w:rsidRDefault="00B4365F" w:rsidP="00B436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5CC2" w:rsidRPr="00F46DD3" w:rsidRDefault="007E5CC2" w:rsidP="00F46D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5CC2" w:rsidRDefault="007E5CC2" w:rsidP="007E5CC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F86">
        <w:rPr>
          <w:rFonts w:ascii="Times New Roman" w:hAnsi="Times New Roman"/>
          <w:b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301F8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смежном помещении с ИШ. Расчет осуществляется по формуле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7E5CC2" w:rsidRPr="001F32CA" w:rsidTr="002555EB">
        <w:tc>
          <w:tcPr>
            <w:tcW w:w="8472" w:type="dxa"/>
          </w:tcPr>
          <w:p w:rsidR="007E5CC2" w:rsidRPr="007B7652" w:rsidRDefault="00D5601B" w:rsidP="00FC20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РТ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S-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R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k-10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7E5CC2" w:rsidRPr="001F32CA" w:rsidRDefault="00436DD0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3C7840" w:rsidRPr="00941046" w:rsidRDefault="00D5601B" w:rsidP="00941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1046">
        <w:rPr>
          <w:rFonts w:ascii="Times New Roman" w:hAnsi="Times New Roman"/>
          <w:sz w:val="28"/>
          <w:szCs w:val="28"/>
        </w:rPr>
        <w:t>– УЗД в РТ в помещении с ИШ или вне помещения, на расстоянии 2 м от разделяющего помещения ограждения, определяемый по формулам (5), (</w:t>
      </w:r>
      <w:r w:rsidR="00090B84">
        <w:rPr>
          <w:rFonts w:ascii="Times New Roman" w:hAnsi="Times New Roman"/>
          <w:sz w:val="28"/>
          <w:szCs w:val="28"/>
        </w:rPr>
        <w:t>11</w:t>
      </w:r>
      <w:r w:rsidR="00941046">
        <w:rPr>
          <w:rFonts w:ascii="Times New Roman" w:hAnsi="Times New Roman"/>
          <w:sz w:val="28"/>
          <w:szCs w:val="28"/>
        </w:rPr>
        <w:t>), (</w:t>
      </w:r>
      <w:r w:rsidR="00090B84">
        <w:rPr>
          <w:rFonts w:ascii="Times New Roman" w:hAnsi="Times New Roman"/>
          <w:sz w:val="28"/>
          <w:szCs w:val="28"/>
        </w:rPr>
        <w:t>12</w:t>
      </w:r>
      <w:r w:rsidR="00941046">
        <w:rPr>
          <w:rFonts w:ascii="Times New Roman" w:hAnsi="Times New Roman"/>
          <w:sz w:val="28"/>
          <w:szCs w:val="28"/>
        </w:rPr>
        <w:t xml:space="preserve">), </w:t>
      </w:r>
      <w:r w:rsidR="00941046" w:rsidRPr="00941046">
        <w:rPr>
          <w:rFonts w:ascii="Times New Roman" w:hAnsi="Times New Roman"/>
          <w:i/>
          <w:sz w:val="28"/>
          <w:szCs w:val="28"/>
          <w:lang w:val="en-US"/>
        </w:rPr>
        <w:t>S</w:t>
      </w:r>
      <w:r w:rsidR="00941046" w:rsidRPr="00941046">
        <w:rPr>
          <w:rFonts w:ascii="Times New Roman" w:hAnsi="Times New Roman"/>
          <w:sz w:val="28"/>
          <w:szCs w:val="28"/>
        </w:rPr>
        <w:t xml:space="preserve"> – </w:t>
      </w:r>
      <w:r w:rsidR="00941046">
        <w:rPr>
          <w:rFonts w:ascii="Times New Roman" w:hAnsi="Times New Roman"/>
          <w:sz w:val="28"/>
          <w:szCs w:val="28"/>
        </w:rPr>
        <w:t>площадь ограждающей конструкции, м</w:t>
      </w:r>
      <w:proofErr w:type="gramStart"/>
      <w:r w:rsidR="0094104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41046">
        <w:rPr>
          <w:rFonts w:ascii="Times New Roman" w:hAnsi="Times New Roman"/>
          <w:sz w:val="28"/>
          <w:szCs w:val="28"/>
        </w:rPr>
        <w:t xml:space="preserve">, </w:t>
      </w:r>
      <w:r w:rsidR="00941046" w:rsidRPr="00941046">
        <w:rPr>
          <w:rFonts w:ascii="Times New Roman" w:hAnsi="Times New Roman"/>
          <w:i/>
          <w:sz w:val="28"/>
          <w:szCs w:val="28"/>
          <w:lang w:val="en-US"/>
        </w:rPr>
        <w:t>R</w:t>
      </w:r>
      <w:r w:rsidR="00941046" w:rsidRPr="00941046">
        <w:rPr>
          <w:rFonts w:ascii="Times New Roman" w:hAnsi="Times New Roman"/>
          <w:sz w:val="28"/>
          <w:szCs w:val="28"/>
        </w:rPr>
        <w:t xml:space="preserve"> – </w:t>
      </w:r>
      <w:r w:rsidR="00941046">
        <w:rPr>
          <w:rFonts w:ascii="Times New Roman" w:hAnsi="Times New Roman"/>
          <w:sz w:val="28"/>
          <w:szCs w:val="28"/>
        </w:rPr>
        <w:t>изоляция воздушного шума ограждающей конструкцией, через которую проникает шум, дБ,</w:t>
      </w:r>
      <w:r w:rsidR="003238B4">
        <w:rPr>
          <w:rStyle w:val="aa"/>
          <w:rFonts w:ascii="Times New Roman" w:hAnsi="Times New Roman"/>
          <w:sz w:val="28"/>
          <w:szCs w:val="28"/>
        </w:rPr>
        <w:footnoteReference w:id="4"/>
      </w:r>
      <w:r w:rsidR="00941046">
        <w:rPr>
          <w:rFonts w:ascii="Times New Roman" w:hAnsi="Times New Roman"/>
          <w:sz w:val="28"/>
          <w:szCs w:val="28"/>
        </w:rPr>
        <w:t xml:space="preserve"> </w:t>
      </w:r>
      <w:r w:rsidR="00941046" w:rsidRPr="00941046">
        <w:rPr>
          <w:rFonts w:ascii="Times New Roman" w:hAnsi="Times New Roman"/>
          <w:i/>
          <w:sz w:val="28"/>
          <w:szCs w:val="28"/>
        </w:rPr>
        <w:t>В</w:t>
      </w:r>
      <w:r w:rsidR="00941046">
        <w:rPr>
          <w:rFonts w:ascii="Times New Roman" w:hAnsi="Times New Roman"/>
          <w:sz w:val="28"/>
          <w:szCs w:val="28"/>
        </w:rPr>
        <w:t xml:space="preserve"> </w:t>
      </w:r>
      <w:r w:rsidR="00941046" w:rsidRPr="00941046">
        <w:rPr>
          <w:rFonts w:ascii="Times New Roman" w:hAnsi="Times New Roman"/>
          <w:sz w:val="28"/>
          <w:szCs w:val="28"/>
        </w:rPr>
        <w:t xml:space="preserve">– </w:t>
      </w:r>
      <w:r w:rsidR="00941046">
        <w:rPr>
          <w:rFonts w:ascii="Times New Roman" w:hAnsi="Times New Roman"/>
          <w:sz w:val="28"/>
          <w:szCs w:val="28"/>
        </w:rPr>
        <w:t>акустическая постоянная изолируемого помещения, м</w:t>
      </w:r>
      <w:r w:rsidR="00941046">
        <w:rPr>
          <w:rFonts w:ascii="Times New Roman" w:hAnsi="Times New Roman"/>
          <w:sz w:val="28"/>
          <w:szCs w:val="28"/>
          <w:vertAlign w:val="superscript"/>
        </w:rPr>
        <w:t>2</w:t>
      </w:r>
      <w:r w:rsidR="00941046">
        <w:rPr>
          <w:rFonts w:ascii="Times New Roman" w:hAnsi="Times New Roman"/>
          <w:sz w:val="28"/>
          <w:szCs w:val="28"/>
        </w:rPr>
        <w:t>.</w:t>
      </w:r>
    </w:p>
    <w:p w:rsidR="003C7840" w:rsidRPr="002555EB" w:rsidRDefault="002555EB" w:rsidP="0094104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ограждающая конструкция состоит из нескольких </w:t>
      </w:r>
      <w:r w:rsidRPr="002555E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частей с различной звукоизоляцией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стекла с окном и дверью), </w:t>
      </w:r>
      <w:r w:rsidRPr="002555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2555EB" w:rsidRPr="001F32CA" w:rsidTr="002555EB">
        <w:tc>
          <w:tcPr>
            <w:tcW w:w="8472" w:type="dxa"/>
          </w:tcPr>
          <w:p w:rsidR="002555EB" w:rsidRPr="007B7652" w:rsidRDefault="002555EB" w:rsidP="002555E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R=10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S</m:t>
                        </m:r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n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0,1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p>
                                </m:sSup>
                              </m:den>
                            </m:f>
                          </m:e>
                        </m:nary>
                      </m:den>
                    </m:f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2555EB" w:rsidRPr="001F32CA" w:rsidRDefault="00090B84" w:rsidP="002555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(15)</w:t>
            </w:r>
          </w:p>
        </w:tc>
      </w:tr>
    </w:tbl>
    <w:p w:rsidR="003C7840" w:rsidRPr="002555EB" w:rsidRDefault="002555EB" w:rsidP="002555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555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555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изоляция и площадь </w:t>
      </w:r>
      <w:proofErr w:type="spellStart"/>
      <w:r w:rsidRPr="002555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555E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3C7840" w:rsidRDefault="002555EB" w:rsidP="002555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акустического расчета в случае, если источники шума находятся в другом здании:</w:t>
      </w:r>
    </w:p>
    <w:p w:rsidR="00436DD0" w:rsidRDefault="00436DD0" w:rsidP="00436DD0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(1</w:t>
      </w:r>
      <w:r w:rsidR="00090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УЗМ, прошедший через ограждение или несколько ограждений на территорию.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436DD0" w:rsidRPr="001F32CA" w:rsidTr="00FC20DA">
        <w:tc>
          <w:tcPr>
            <w:tcW w:w="8472" w:type="dxa"/>
          </w:tcPr>
          <w:p w:rsidR="00436DD0" w:rsidRPr="007B7652" w:rsidRDefault="00D5601B" w:rsidP="00436DD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w0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10lg</m:t>
                    </m:r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0,1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wi</m:t>
                                </m:r>
                              </m:sub>
                            </m:sSub>
                          </m:sup>
                        </m:sSup>
                      </m:e>
                    </m:nary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S-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R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k-10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436DD0" w:rsidRPr="001F32CA" w:rsidRDefault="00436DD0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436DD0" w:rsidRDefault="00436DD0" w:rsidP="00436DD0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</w:t>
      </w:r>
      <w:r w:rsidR="00090B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определяется октавные УЗД во вспомогательной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r w:rsidR="00721D9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расстоянии 2 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защищаемого от шума помещения для каждого комплексного ИШ. При этом для РТ в пределах 10° от плоскости стены здания </w:t>
      </w:r>
      <w:r w:rsidR="00721D9E">
        <w:rPr>
          <w:rFonts w:ascii="Times New Roman" w:hAnsi="Times New Roman" w:cs="Times New Roman"/>
          <w:sz w:val="28"/>
          <w:szCs w:val="28"/>
        </w:rPr>
        <w:t>вводится поправка на направленность ИШ 10</w:t>
      </w:r>
      <w:proofErr w:type="spellStart"/>
      <w:r w:rsidR="00721D9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721D9E">
        <w:rPr>
          <w:rFonts w:ascii="Times New Roman" w:hAnsi="Times New Roman" w:cs="Times New Roman"/>
          <w:sz w:val="28"/>
          <w:szCs w:val="28"/>
        </w:rPr>
        <w:t>Ф</w:t>
      </w:r>
      <w:r w:rsidR="00721D9E" w:rsidRPr="00721D9E">
        <w:rPr>
          <w:rFonts w:ascii="Times New Roman" w:hAnsi="Times New Roman" w:cs="Times New Roman"/>
          <w:sz w:val="28"/>
          <w:szCs w:val="28"/>
        </w:rPr>
        <w:t xml:space="preserve"> = – 5 </w:t>
      </w:r>
      <w:r w:rsidR="00721D9E">
        <w:rPr>
          <w:rFonts w:ascii="Times New Roman" w:hAnsi="Times New Roman" w:cs="Times New Roman"/>
          <w:sz w:val="28"/>
          <w:szCs w:val="28"/>
        </w:rPr>
        <w:t>дБ.</w:t>
      </w:r>
    </w:p>
    <w:p w:rsidR="00436DD0" w:rsidRDefault="00721D9E" w:rsidP="00721D9E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формуле (2) определяют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УЗД </w:t>
      </w:r>
      <w:r w:rsidRPr="00721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1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2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вспомогательной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9E" w:rsidRDefault="00721D9E" w:rsidP="00721D9E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формуле (</w:t>
      </w:r>
      <w:r w:rsidRPr="00721D9E">
        <w:rPr>
          <w:rFonts w:ascii="Times New Roman" w:hAnsi="Times New Roman" w:cs="Times New Roman"/>
          <w:sz w:val="28"/>
          <w:szCs w:val="28"/>
        </w:rPr>
        <w:t>1</w:t>
      </w:r>
      <w:r w:rsidR="00090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определяют УЗД </w:t>
      </w:r>
      <w:r w:rsidRPr="00721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1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21D9E">
        <w:rPr>
          <w:rFonts w:ascii="Times New Roman" w:hAnsi="Times New Roman" w:cs="Times New Roman"/>
          <w:sz w:val="28"/>
          <w:szCs w:val="28"/>
        </w:rPr>
        <w:t xml:space="preserve"> </w:t>
      </w:r>
      <w:r w:rsidR="00090B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защищаемом помещении для выбранной РТ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2EA7" w:rsidRDefault="00862EA7" w:rsidP="00FD3252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2EA7">
        <w:rPr>
          <w:rFonts w:ascii="Times New Roman" w:hAnsi="Times New Roman"/>
          <w:b/>
          <w:sz w:val="28"/>
          <w:szCs w:val="28"/>
          <w:lang w:val="ru-RU"/>
        </w:rPr>
        <w:t xml:space="preserve">Определение </w:t>
      </w:r>
      <w:r>
        <w:rPr>
          <w:rFonts w:ascii="Times New Roman" w:hAnsi="Times New Roman"/>
          <w:b/>
          <w:sz w:val="28"/>
          <w:szCs w:val="28"/>
          <w:lang w:val="ru-RU"/>
        </w:rPr>
        <w:t>требуемого снижения уровня шума</w:t>
      </w:r>
      <w:r w:rsidRPr="00862EA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62EA7" w:rsidRPr="00862EA7" w:rsidRDefault="00862EA7" w:rsidP="00862E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Требуемое снижение октавных уровней звукового давления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Δ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трi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определяется по каждой октавной полосе по формуле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862EA7" w:rsidRPr="001F32CA" w:rsidTr="00493135">
        <w:tc>
          <w:tcPr>
            <w:tcW w:w="8472" w:type="dxa"/>
          </w:tcPr>
          <w:p w:rsidR="00862EA7" w:rsidRPr="007B7652" w:rsidRDefault="00D5601B" w:rsidP="00862EA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трi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доп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993" w:type="dxa"/>
            <w:vAlign w:val="center"/>
          </w:tcPr>
          <w:p w:rsidR="00862EA7" w:rsidRPr="001F32CA" w:rsidRDefault="00862EA7" w:rsidP="00090B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436DD0" w:rsidRPr="00862EA7" w:rsidRDefault="00862EA7" w:rsidP="00862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допустимый УЗД, дБ (уровень звука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определяемый по таблице (СНиП 23-03-2003).</w:t>
      </w:r>
    </w:p>
    <w:p w:rsidR="006462A1" w:rsidRDefault="006462A1" w:rsidP="00FD3252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Расчет средств защиты от шума для однослойных конструкций</w:t>
      </w:r>
      <w:r w:rsidRPr="00862EA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462A1" w:rsidRDefault="0038037C" w:rsidP="006462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Звукоизоляция однородной пластины зависит от частоты, качественный вид зависимости представлен на рис. 3.2.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2A1" w:rsidTr="006462A1">
        <w:tc>
          <w:tcPr>
            <w:tcW w:w="4785" w:type="dxa"/>
          </w:tcPr>
          <w:p w:rsidR="006462A1" w:rsidRDefault="0038037C" w:rsidP="0038037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низких частотах (диапазон А) величину</w:t>
            </w:r>
            <w:r w:rsidRPr="003803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8037C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="00076023">
              <w:rPr>
                <w:rFonts w:ascii="Times New Roman" w:hAnsi="Times New Roman"/>
                <w:sz w:val="28"/>
                <w:szCs w:val="28"/>
                <w:lang w:val="ru-RU"/>
              </w:rPr>
              <w:t>, дБ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определяет в основном поверхностная плотность пластины (масса единицы площади)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значение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рассчитывается по формуле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1"/>
              <w:gridCol w:w="839"/>
            </w:tblGrid>
            <w:tr w:rsidR="0038037C" w:rsidTr="00090B84">
              <w:tc>
                <w:tcPr>
                  <w:tcW w:w="3681" w:type="dxa"/>
                </w:tcPr>
                <w:p w:rsidR="0038037C" w:rsidRDefault="0038037C" w:rsidP="0038037C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R=20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πfμ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ρc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-3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839" w:type="dxa"/>
                  <w:vAlign w:val="center"/>
                </w:tcPr>
                <w:p w:rsidR="0038037C" w:rsidRDefault="0038037C" w:rsidP="00090B84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76023" w:rsidRDefault="00076023" w:rsidP="0038037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где ρ – плотность воздуха,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скорость звука в воздухе, которая для н.у. может быть записана в виде:</w:t>
            </w:r>
          </w:p>
          <w:p w:rsidR="0038037C" w:rsidRPr="00076023" w:rsidRDefault="0038037C" w:rsidP="0038037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462A1" w:rsidRDefault="00D5601B" w:rsidP="006462A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pict>
                <v:group id="_x0000_s1027" editas="canvas" style="width:228.5pt;height:181.05pt;mso-position-horizontal-relative:char;mso-position-vertical-relative:line" coordorigin="2357,9750" coordsize="7200,57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57;top:9750;width:7200;height:5705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823;top:11001;width:0;height:3767;flip:y" o:connectortype="straight">
                    <v:stroke endarrow="block"/>
                  </v:shape>
                  <v:shape id="_x0000_s1031" type="#_x0000_t32" style="position:absolute;left:2694;top:14532;width:6699;height:0" o:connectortype="straight">
                    <v:stroke endarrow="block"/>
                  </v:shape>
                  <v:shape id="_x0000_s1032" type="#_x0000_t32" style="position:absolute;left:3145;top:11535;width:4343;height:2269;flip:y" o:connectortype="straight">
                    <v:stroke dashstyle="dash"/>
                  </v:shape>
                  <v:shape id="_x0000_s1033" type="#_x0000_t32" style="position:absolute;left:7020;top:11321;width:2205;height:2647;flip:y" o:connectortype="straight">
                    <v:stroke dashstyle="dash"/>
                  </v:shape>
                  <v:shape id="_x0000_s1034" style="position:absolute;left:3209;top:11108;width:6228;height:2633" coordsize="3953,1671" path="m,1671c229,1558,946,1145,1372,991,1798,837,2298,697,2554,747v256,50,247,525,353,543c3013,1308,3080,999,3193,856,3306,713,3460,577,3587,434,3714,291,3877,90,3953,e" filled="f" strokeweight="2pt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544;top:9911;width:7013;height:10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        <v:textbox style="mso-next-textbox:#_x0000_s1035">
                      <w:txbxContent>
                        <w:p w:rsidR="00FD3252" w:rsidRPr="0038037C" w:rsidRDefault="00FD3252" w:rsidP="0007602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38037C">
                            <w:rPr>
                              <w:rFonts w:ascii="Times New Roman" w:hAnsi="Times New Roman"/>
                              <w:lang w:val="ru-RU"/>
                            </w:rPr>
                            <w:t xml:space="preserve">Рис. 3.2. Частотная характеристика звукоизоляции </w:t>
                          </w:r>
                          <w:r w:rsidRPr="0038037C">
                            <w:rPr>
                              <w:rFonts w:ascii="Times New Roman" w:hAnsi="Times New Roman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36" type="#_x0000_t202" style="position:absolute;left:8728;top:14532;width:665;height:709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      <v:textbox style="mso-next-textbox:#_x0000_s1036">
                      <w:txbxContent>
                        <w:p w:rsidR="00FD3252" w:rsidRPr="0038037C" w:rsidRDefault="00FD3252" w:rsidP="00076023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proofErr w:type="gramStart"/>
                          <w:r w:rsidRPr="0038037C"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_x0000_s1037" type="#_x0000_t202" style="position:absolute;left:3903;top:12178;width:664;height:709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      <v:textbox style="mso-next-textbox:#_x0000_s1037">
                      <w:txbxContent>
                        <w:p w:rsidR="00FD3252" w:rsidRPr="0038037C" w:rsidRDefault="00FD3252" w:rsidP="00076023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8" type="#_x0000_t202" style="position:absolute;left:6824;top:12584;width:664;height:709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      <v:textbox style="mso-next-textbox:#_x0000_s1038">
                      <w:txbxContent>
                        <w:p w:rsidR="00FD3252" w:rsidRPr="0038037C" w:rsidRDefault="00FD3252" w:rsidP="00076023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9" type="#_x0000_t202" style="position:absolute;left:8560;top:10826;width:665;height:709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      <v:textbox style="mso-next-textbox:#_x0000_s1039">
                      <w:txbxContent>
                        <w:p w:rsidR="00FD3252" w:rsidRPr="0038037C" w:rsidRDefault="00FD3252" w:rsidP="00076023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0" type="#_x0000_t202" style="position:absolute;left:7488;top:13293;width:943;height:1048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      <v:textbox style="mso-next-textbox:#_x0000_s1040">
                      <w:txbxContent>
                        <w:p w:rsidR="00FD3252" w:rsidRPr="00076023" w:rsidRDefault="00FD3252" w:rsidP="00076023">
                          <w:pPr>
                            <w:rPr>
                              <w:rFonts w:ascii="Times New Roman" w:hAnsi="Times New Roman"/>
                              <w:vertAlign w:val="subscript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vertAlign w:val="subscript"/>
                              <w:lang w:val="ru-RU"/>
                            </w:rPr>
                            <w:t>кр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6462A1" w:rsidRDefault="006462A1" w:rsidP="006462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39"/>
      </w:tblGrid>
      <w:tr w:rsidR="00076023" w:rsidTr="00076023">
        <w:tc>
          <w:tcPr>
            <w:tcW w:w="8755" w:type="dxa"/>
          </w:tcPr>
          <w:p w:rsidR="00076023" w:rsidRDefault="00076023" w:rsidP="0007602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R=20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fμ-47,5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oMath>
            </m:oMathPara>
          </w:p>
        </w:tc>
        <w:tc>
          <w:tcPr>
            <w:tcW w:w="839" w:type="dxa"/>
          </w:tcPr>
          <w:p w:rsidR="00076023" w:rsidRDefault="00B4365F" w:rsidP="00090B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090B8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4365F" w:rsidRDefault="00B4365F" w:rsidP="00B436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 формула применима и для кожухов.</w:t>
      </w:r>
    </w:p>
    <w:p w:rsidR="00076023" w:rsidRPr="00076023" w:rsidRDefault="00076023" w:rsidP="00B4365F">
      <w:pPr>
        <w:spacing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диапазона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наблюдается снижение звукоизоляции, обусловленное пространственным резонансом и </w:t>
      </w:r>
      <w:r w:rsidRPr="00076023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 xml:space="preserve"> оказывается минимальной для некоторой критической частоты </w:t>
      </w:r>
      <w:r w:rsidRPr="00076023">
        <w:rPr>
          <w:rFonts w:ascii="Times New Roman" w:hAnsi="Times New Roman"/>
          <w:i/>
          <w:sz w:val="28"/>
          <w:szCs w:val="28"/>
        </w:rPr>
        <w:t>f</w:t>
      </w:r>
      <w:proofErr w:type="spellStart"/>
      <w:r w:rsidRPr="00076023">
        <w:rPr>
          <w:rFonts w:ascii="Times New Roman" w:hAnsi="Times New Roman"/>
          <w:sz w:val="28"/>
          <w:szCs w:val="28"/>
          <w:vertAlign w:val="subscript"/>
          <w:lang w:val="ru-RU"/>
        </w:rPr>
        <w:t>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которая может быть рассчитана по формуле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6462A1" w:rsidRPr="001F32CA" w:rsidTr="00493135">
        <w:tc>
          <w:tcPr>
            <w:tcW w:w="8472" w:type="dxa"/>
          </w:tcPr>
          <w:p w:rsidR="006462A1" w:rsidRPr="007B7652" w:rsidRDefault="00D5601B" w:rsidP="004A6EC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ru-RU"/>
                      </w:rPr>
                      <m:t>кр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6,5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  <w:lang w:val="ru-RU"/>
                      </w:rPr>
                      <m:t>d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ru-RU"/>
                          </w:rPr>
                          <m:t>E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993" w:type="dxa"/>
            <w:vAlign w:val="center"/>
          </w:tcPr>
          <w:p w:rsidR="006462A1" w:rsidRPr="001F32CA" w:rsidRDefault="006462A1" w:rsidP="004931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2EA7" w:rsidRPr="00493135" w:rsidRDefault="004039F2" w:rsidP="004A6EC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mbria" w:hAnsi="Cambria Math" w:cs="Times New Roman"/>
                <w:i/>
                <w:sz w:val="28"/>
                <w:szCs w:val="28"/>
                <w:lang w:eastAsia="en-US" w:bidi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плотность,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4039F2">
        <w:rPr>
          <w:rFonts w:ascii="Times New Roman" w:hAnsi="Times New Roman" w:cs="Times New Roman"/>
          <w:i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модуль нормальной уп</w:t>
      </w:r>
      <w:r w:rsidR="00493135">
        <w:rPr>
          <w:rFonts w:ascii="Times New Roman" w:hAnsi="Times New Roman" w:cs="Times New Roman"/>
          <w:sz w:val="28"/>
          <w:szCs w:val="28"/>
          <w:lang w:eastAsia="en-US" w:bidi="en-US"/>
        </w:rPr>
        <w:t>ругости материала пластины, Па.</w:t>
      </w:r>
    </w:p>
    <w:p w:rsidR="00493135" w:rsidRDefault="00493135" w:rsidP="004931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диапазон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расположен выше критической частоты </w:t>
      </w:r>
      <w:proofErr w:type="spellStart"/>
      <w:proofErr w:type="gramStart"/>
      <w:r w:rsidRPr="00076023">
        <w:rPr>
          <w:rFonts w:ascii="Times New Roman" w:hAnsi="Times New Roman"/>
          <w:i/>
          <w:sz w:val="28"/>
          <w:szCs w:val="28"/>
        </w:rPr>
        <w:t>f</w:t>
      </w:r>
      <w:proofErr w:type="gramEnd"/>
      <w:r w:rsidRPr="00076023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, на нем частотная характеристика является прямой, монотонно растущей на 25 дБ на декаду.</w:t>
      </w:r>
    </w:p>
    <w:p w:rsidR="00B4365F" w:rsidRDefault="00B4365F" w:rsidP="004931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стараются выбрать в диапазоне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А.</w:t>
      </w:r>
    </w:p>
    <w:p w:rsidR="005F441B" w:rsidRDefault="005F441B" w:rsidP="004931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352" w:rsidRPr="003C7840" w:rsidRDefault="00445352" w:rsidP="00445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Примеры задач на акустический расчет</w:t>
      </w:r>
      <w:r w:rsidRPr="003C78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4365F" w:rsidRDefault="00B4365F" w:rsidP="00FD3252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 1.</w:t>
      </w:r>
    </w:p>
    <w:p w:rsidR="00B4365F" w:rsidRDefault="007B3B8D" w:rsidP="00E94E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52E11">
        <w:rPr>
          <w:rFonts w:ascii="Times New Roman" w:hAnsi="Times New Roman"/>
          <w:sz w:val="28"/>
          <w:szCs w:val="28"/>
          <w:lang w:val="ru-RU"/>
        </w:rPr>
        <w:t>помещении</w:t>
      </w:r>
      <w:r>
        <w:rPr>
          <w:rFonts w:ascii="Times New Roman" w:hAnsi="Times New Roman"/>
          <w:sz w:val="28"/>
          <w:szCs w:val="28"/>
          <w:lang w:val="ru-RU"/>
        </w:rPr>
        <w:t xml:space="preserve"> размерами </w:t>
      </w:r>
      <w:r w:rsidRPr="007B3B8D">
        <w:rPr>
          <w:rFonts w:ascii="Times New Roman" w:hAnsi="Times New Roman"/>
          <w:i/>
          <w:sz w:val="28"/>
          <w:szCs w:val="28"/>
        </w:rPr>
        <w:t>a</w:t>
      </w:r>
      <w:r w:rsidRPr="007B3B8D">
        <w:rPr>
          <w:rFonts w:ascii="Times New Roman" w:hAnsi="Times New Roman"/>
          <w:sz w:val="28"/>
          <w:szCs w:val="28"/>
          <w:lang w:val="ru-RU"/>
        </w:rPr>
        <w:t>×</w:t>
      </w:r>
      <w:r w:rsidRPr="007B3B8D">
        <w:rPr>
          <w:rFonts w:ascii="Times New Roman" w:hAnsi="Times New Roman"/>
          <w:i/>
          <w:sz w:val="28"/>
          <w:szCs w:val="28"/>
        </w:rPr>
        <w:t>b</w:t>
      </w:r>
      <w:r w:rsidRPr="007B3B8D">
        <w:rPr>
          <w:rFonts w:ascii="Times New Roman" w:hAnsi="Times New Roman"/>
          <w:sz w:val="28"/>
          <w:szCs w:val="28"/>
          <w:lang w:val="ru-RU"/>
        </w:rPr>
        <w:t>×</w:t>
      </w:r>
      <w:r w:rsidRPr="007B3B8D">
        <w:rPr>
          <w:rFonts w:ascii="Times New Roman" w:hAnsi="Times New Roman"/>
          <w:i/>
          <w:sz w:val="28"/>
          <w:szCs w:val="28"/>
        </w:rPr>
        <w:t>c</w:t>
      </w:r>
      <w:r w:rsidR="00362D3D">
        <w:rPr>
          <w:rFonts w:ascii="Times New Roman" w:hAnsi="Times New Roman"/>
          <w:sz w:val="28"/>
          <w:szCs w:val="28"/>
          <w:lang w:val="ru-RU"/>
        </w:rPr>
        <w:t>, м,</w:t>
      </w:r>
      <w:r w:rsidRPr="007B3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со средним коэффициентом звукопоглощения для выбранной октавной полосы </w:t>
      </w:r>
      <w:r w:rsidR="00E94EC0" w:rsidRPr="00E94EC0">
        <w:rPr>
          <w:rFonts w:ascii="Times New Roman" w:hAnsi="Times New Roman"/>
          <w:i/>
          <w:sz w:val="28"/>
          <w:szCs w:val="28"/>
        </w:rPr>
        <w:t>f</w:t>
      </w:r>
      <w:r w:rsidR="00E94EC0">
        <w:rPr>
          <w:rFonts w:ascii="Times New Roman" w:hAnsi="Times New Roman"/>
          <w:sz w:val="28"/>
          <w:szCs w:val="28"/>
          <w:vertAlign w:val="subscript"/>
          <w:lang w:val="ru-RU"/>
        </w:rPr>
        <w:t>ср</w:t>
      </w:r>
      <w:r w:rsidR="00E94EC0" w:rsidRPr="00E94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EC0" w:rsidRPr="00E94EC0">
        <w:rPr>
          <w:rFonts w:ascii="Times New Roman" w:hAnsi="Times New Roman"/>
          <w:sz w:val="28"/>
          <w:szCs w:val="28"/>
          <w:lang w:val="ru-RU"/>
        </w:rPr>
        <w:t xml:space="preserve">= 500 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Гц, равным </w:t>
      </w:r>
      <w:r w:rsidR="00E94EC0">
        <w:rPr>
          <w:rFonts w:ascii="Times New Roman" w:hAnsi="Times New Roman"/>
          <w:i/>
          <w:sz w:val="28"/>
          <w:szCs w:val="28"/>
        </w:rPr>
        <w:t>α</w:t>
      </w:r>
      <w:r w:rsidR="00E94EC0" w:rsidRPr="00B44C4F">
        <w:rPr>
          <w:rFonts w:ascii="Times New Roman" w:hAnsi="Times New Roman"/>
          <w:sz w:val="28"/>
          <w:szCs w:val="28"/>
          <w:vertAlign w:val="subscript"/>
          <w:lang w:val="ru-RU"/>
        </w:rPr>
        <w:t>ср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, установлены три одинаковых </w:t>
      </w:r>
      <w:r w:rsidR="00FD3252">
        <w:rPr>
          <w:rFonts w:ascii="Times New Roman" w:hAnsi="Times New Roman"/>
          <w:sz w:val="28"/>
          <w:szCs w:val="28"/>
          <w:lang w:val="ru-RU"/>
        </w:rPr>
        <w:t>установки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 с уровнем</w:t>
      </w:r>
      <w:r w:rsidR="00E94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94EC0" w:rsidRPr="00E94EC0">
        <w:rPr>
          <w:rFonts w:ascii="Times New Roman" w:hAnsi="Times New Roman"/>
          <w:sz w:val="28"/>
          <w:szCs w:val="28"/>
          <w:lang w:val="ru-RU"/>
        </w:rPr>
        <w:t>звуковой мощности,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 излучаемой корпусом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 одно</w:t>
      </w:r>
      <w:r w:rsidR="00FD3252">
        <w:rPr>
          <w:rFonts w:ascii="Times New Roman" w:hAnsi="Times New Roman"/>
          <w:sz w:val="28"/>
          <w:szCs w:val="28"/>
          <w:lang w:val="ru-RU"/>
        </w:rPr>
        <w:t>й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252">
        <w:rPr>
          <w:rFonts w:ascii="Times New Roman" w:hAnsi="Times New Roman"/>
          <w:sz w:val="28"/>
          <w:szCs w:val="28"/>
          <w:lang w:val="ru-RU"/>
        </w:rPr>
        <w:t>установки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94EC0">
        <w:rPr>
          <w:rFonts w:ascii="Times New Roman" w:hAnsi="Times New Roman"/>
          <w:sz w:val="28"/>
          <w:szCs w:val="28"/>
          <w:lang w:val="ru-RU"/>
        </w:rPr>
        <w:t>в соответствии с технической документацией</w:t>
      </w:r>
      <w:r w:rsidR="00362D3D">
        <w:rPr>
          <w:rFonts w:ascii="Times New Roman" w:hAnsi="Times New Roman"/>
          <w:sz w:val="28"/>
          <w:szCs w:val="28"/>
          <w:lang w:val="ru-RU"/>
        </w:rPr>
        <w:t>)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 на указанной октавной полосе </w:t>
      </w:r>
      <w:proofErr w:type="spellStart"/>
      <w:r w:rsidR="00E94EC0" w:rsidRPr="00E94EC0">
        <w:rPr>
          <w:rFonts w:ascii="Times New Roman" w:hAnsi="Times New Roman"/>
          <w:i/>
          <w:sz w:val="28"/>
          <w:szCs w:val="28"/>
        </w:rPr>
        <w:t>L</w:t>
      </w:r>
      <w:r w:rsidR="00E94EC0">
        <w:rPr>
          <w:rFonts w:ascii="Times New Roman" w:hAnsi="Times New Roman"/>
          <w:sz w:val="28"/>
          <w:szCs w:val="28"/>
          <w:vertAlign w:val="subscript"/>
        </w:rPr>
        <w:t>w</w:t>
      </w:r>
      <w:proofErr w:type="spellEnd"/>
      <w:r w:rsidR="00362D3D">
        <w:rPr>
          <w:rFonts w:ascii="Times New Roman" w:hAnsi="Times New Roman"/>
          <w:sz w:val="28"/>
          <w:szCs w:val="28"/>
          <w:lang w:val="ru-RU"/>
        </w:rPr>
        <w:t>, дБ</w:t>
      </w:r>
      <w:r w:rsidR="00CF2537">
        <w:rPr>
          <w:rFonts w:ascii="Times New Roman" w:hAnsi="Times New Roman"/>
          <w:sz w:val="28"/>
          <w:szCs w:val="28"/>
          <w:lang w:val="ru-RU"/>
        </w:rPr>
        <w:t xml:space="preserve"> и максимальным линейным размером </w:t>
      </w:r>
      <w:proofErr w:type="spellStart"/>
      <w:r w:rsidR="00CF2537" w:rsidRPr="00CF2537">
        <w:rPr>
          <w:rFonts w:ascii="Times New Roman" w:hAnsi="Times New Roman"/>
          <w:i/>
          <w:sz w:val="28"/>
          <w:szCs w:val="28"/>
        </w:rPr>
        <w:t>l</w:t>
      </w:r>
      <w:r w:rsidR="00CF2537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 w:rsidR="00EA5497">
        <w:rPr>
          <w:rFonts w:ascii="Times New Roman" w:hAnsi="Times New Roman"/>
          <w:sz w:val="28"/>
          <w:szCs w:val="28"/>
          <w:lang w:val="ru-RU"/>
        </w:rPr>
        <w:t>, м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3252">
        <w:rPr>
          <w:rFonts w:ascii="Times New Roman" w:hAnsi="Times New Roman"/>
          <w:sz w:val="28"/>
          <w:szCs w:val="28"/>
          <w:lang w:val="ru-RU"/>
        </w:rPr>
        <w:t>Оборудование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 установлен</w:t>
      </w:r>
      <w:r w:rsidR="00FD3252">
        <w:rPr>
          <w:rFonts w:ascii="Times New Roman" w:hAnsi="Times New Roman"/>
          <w:sz w:val="28"/>
          <w:szCs w:val="28"/>
          <w:lang w:val="ru-RU"/>
        </w:rPr>
        <w:t>о</w:t>
      </w:r>
      <w:r w:rsidR="00E94EC0">
        <w:rPr>
          <w:rFonts w:ascii="Times New Roman" w:hAnsi="Times New Roman"/>
          <w:sz w:val="28"/>
          <w:szCs w:val="28"/>
          <w:lang w:val="ru-RU"/>
        </w:rPr>
        <w:t xml:space="preserve"> в соответствии со схемой </w:t>
      </w:r>
      <w:r w:rsidR="00E94EC0" w:rsidRPr="00E94EC0">
        <w:rPr>
          <w:rFonts w:ascii="Times New Roman" w:hAnsi="Times New Roman"/>
          <w:i/>
          <w:sz w:val="28"/>
          <w:szCs w:val="28"/>
        </w:rPr>
        <w:t>N</w:t>
      </w:r>
      <w:r w:rsidR="00362D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62D3D">
        <w:rPr>
          <w:rFonts w:ascii="Times New Roman" w:hAnsi="Times New Roman"/>
          <w:sz w:val="28"/>
          <w:szCs w:val="28"/>
          <w:lang w:val="ru-RU"/>
        </w:rPr>
        <w:t xml:space="preserve"> Определить УЗД в расчетной точке РТ, в соответствии со схемой</w:t>
      </w:r>
      <w:r w:rsidR="00402048">
        <w:rPr>
          <w:rFonts w:ascii="Times New Roman" w:hAnsi="Times New Roman"/>
          <w:sz w:val="28"/>
          <w:szCs w:val="28"/>
          <w:lang w:val="ru-RU"/>
        </w:rPr>
        <w:t xml:space="preserve"> (см. рис. 3.3 </w:t>
      </w:r>
      <w:r w:rsidR="00402048" w:rsidRPr="00402048">
        <w:rPr>
          <w:rFonts w:ascii="Times New Roman" w:hAnsi="Times New Roman"/>
          <w:i/>
          <w:sz w:val="28"/>
          <w:szCs w:val="28"/>
          <w:lang w:val="ru-RU"/>
        </w:rPr>
        <w:t>1</w:t>
      </w:r>
      <w:r w:rsidR="00402048">
        <w:rPr>
          <w:rFonts w:ascii="Times New Roman" w:hAnsi="Times New Roman"/>
          <w:sz w:val="28"/>
          <w:szCs w:val="28"/>
          <w:lang w:val="ru-RU"/>
        </w:rPr>
        <w:t>)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, расположенной на расстояниях </w:t>
      </w:r>
      <w:r w:rsidR="00362D3D" w:rsidRPr="00362D3D">
        <w:rPr>
          <w:rFonts w:ascii="Times New Roman" w:hAnsi="Times New Roman"/>
          <w:i/>
          <w:sz w:val="28"/>
          <w:szCs w:val="28"/>
        </w:rPr>
        <w:t>r</w:t>
      </w:r>
      <w:r w:rsidR="00362D3D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62D3D" w:rsidRPr="00362D3D">
        <w:rPr>
          <w:rFonts w:ascii="Times New Roman" w:hAnsi="Times New Roman"/>
          <w:i/>
          <w:sz w:val="28"/>
          <w:szCs w:val="28"/>
        </w:rPr>
        <w:t>r</w:t>
      </w:r>
      <w:r w:rsidR="00362D3D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362D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62D3D" w:rsidRPr="00362D3D">
        <w:rPr>
          <w:rFonts w:ascii="Times New Roman" w:hAnsi="Times New Roman"/>
          <w:i/>
          <w:sz w:val="28"/>
          <w:szCs w:val="28"/>
        </w:rPr>
        <w:t>r</w:t>
      </w:r>
      <w:r w:rsidR="00362D3D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362D3D" w:rsidRPr="00362D3D">
        <w:rPr>
          <w:rFonts w:ascii="Times New Roman" w:hAnsi="Times New Roman"/>
          <w:sz w:val="28"/>
          <w:szCs w:val="28"/>
          <w:lang w:val="ru-RU"/>
        </w:rPr>
        <w:t>,</w:t>
      </w:r>
      <w:r w:rsidR="00362D3D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62D3D">
        <w:rPr>
          <w:rFonts w:ascii="Times New Roman" w:hAnsi="Times New Roman"/>
          <w:sz w:val="28"/>
          <w:szCs w:val="28"/>
          <w:lang w:val="ru-RU"/>
        </w:rPr>
        <w:t>м от соответствующ</w:t>
      </w:r>
      <w:r w:rsidR="00FD3252">
        <w:rPr>
          <w:rFonts w:ascii="Times New Roman" w:hAnsi="Times New Roman"/>
          <w:sz w:val="28"/>
          <w:szCs w:val="28"/>
          <w:lang w:val="ru-RU"/>
        </w:rPr>
        <w:t>ей установки</w:t>
      </w:r>
      <w:r w:rsidR="00362D3D">
        <w:rPr>
          <w:rFonts w:ascii="Times New Roman" w:hAnsi="Times New Roman"/>
          <w:sz w:val="28"/>
          <w:szCs w:val="28"/>
          <w:lang w:val="ru-RU"/>
        </w:rPr>
        <w:t>.</w:t>
      </w:r>
    </w:p>
    <w:p w:rsidR="00362D3D" w:rsidRPr="00362D3D" w:rsidRDefault="00362D3D" w:rsidP="00E94E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384"/>
        <w:gridCol w:w="957"/>
        <w:gridCol w:w="957"/>
        <w:gridCol w:w="957"/>
        <w:gridCol w:w="957"/>
        <w:gridCol w:w="957"/>
        <w:gridCol w:w="957"/>
        <w:gridCol w:w="957"/>
      </w:tblGrid>
      <w:tr w:rsidR="00EA5497" w:rsidTr="00CA0C01">
        <w:trPr>
          <w:jc w:val="center"/>
        </w:trPr>
        <w:tc>
          <w:tcPr>
            <w:tcW w:w="1384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B8D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7B3B8D">
              <w:rPr>
                <w:rFonts w:ascii="Times New Roman" w:hAnsi="Times New Roman"/>
                <w:sz w:val="28"/>
                <w:szCs w:val="28"/>
              </w:rPr>
              <w:t>×</w:t>
            </w:r>
            <w:r w:rsidRPr="007B3B8D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7B3B8D">
              <w:rPr>
                <w:rFonts w:ascii="Times New Roman" w:hAnsi="Times New Roman"/>
                <w:sz w:val="28"/>
                <w:szCs w:val="28"/>
              </w:rPr>
              <w:t>×</w:t>
            </w:r>
            <w:r w:rsidRPr="007B3B8D">
              <w:rPr>
                <w:rFonts w:ascii="Times New Roman" w:hAnsi="Times New Roman"/>
                <w:i/>
                <w:sz w:val="28"/>
                <w:szCs w:val="28"/>
              </w:rPr>
              <w:t>c</w:t>
            </w:r>
            <w:proofErr w:type="spellEnd"/>
          </w:p>
        </w:tc>
        <w:tc>
          <w:tcPr>
            <w:tcW w:w="957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α</w:t>
            </w:r>
            <w:proofErr w:type="gramStart"/>
            <w:r w:rsidRPr="00B44C4F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gramEnd"/>
          </w:p>
        </w:tc>
        <w:tc>
          <w:tcPr>
            <w:tcW w:w="957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EC0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w</w:t>
            </w:r>
            <w:proofErr w:type="spellEnd"/>
          </w:p>
        </w:tc>
        <w:tc>
          <w:tcPr>
            <w:tcW w:w="957" w:type="dxa"/>
          </w:tcPr>
          <w:p w:rsidR="00EA5497" w:rsidRPr="00362D3D" w:rsidRDefault="00EA5497" w:rsidP="00362D3D">
            <w:pPr>
              <w:pStyle w:val="ConsPlusNormal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F2537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EC0">
              <w:rPr>
                <w:rFonts w:ascii="Times New Roman" w:hAnsi="Times New Roman"/>
                <w:i/>
                <w:sz w:val="28"/>
                <w:szCs w:val="28"/>
              </w:rPr>
              <w:t>N</w:t>
            </w:r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D3D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57" w:type="dxa"/>
          </w:tcPr>
          <w:p w:rsidR="00EA5497" w:rsidRP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497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EA549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D3D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EA5497" w:rsidTr="00CA0C01">
        <w:trPr>
          <w:jc w:val="center"/>
        </w:trPr>
        <w:tc>
          <w:tcPr>
            <w:tcW w:w="1384" w:type="dxa"/>
          </w:tcPr>
          <w:p w:rsidR="00EA5497" w:rsidRPr="00362D3D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D3D">
              <w:rPr>
                <w:rFonts w:ascii="Times New Roman" w:hAnsi="Times New Roman"/>
                <w:sz w:val="28"/>
                <w:szCs w:val="28"/>
              </w:rPr>
              <w:t>6×5×3</w:t>
            </w:r>
          </w:p>
        </w:tc>
        <w:tc>
          <w:tcPr>
            <w:tcW w:w="957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57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7" w:type="dxa"/>
          </w:tcPr>
          <w:p w:rsidR="00EA5497" w:rsidRDefault="00EA5497" w:rsidP="00362D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A5497" w:rsidRP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A5497" w:rsidRDefault="00EA5497" w:rsidP="00CA0C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4365F" w:rsidRPr="00B4365F" w:rsidRDefault="00B4365F" w:rsidP="00B436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135" w:rsidRPr="00493135" w:rsidRDefault="00493135" w:rsidP="0049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84" w:rsidRDefault="00090B84" w:rsidP="003C7840">
      <w:pPr>
        <w:pStyle w:val="ConsPlusNormal"/>
        <w:ind w:firstLine="5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B84" w:rsidRDefault="00764A36" w:rsidP="003C7840">
      <w:pPr>
        <w:pStyle w:val="ConsPlusNormal"/>
        <w:ind w:firstLine="5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090B84">
        <w:rPr>
          <w:rFonts w:ascii="Times New Roman" w:hAnsi="Times New Roman" w:cs="Times New Roman"/>
          <w:sz w:val="26"/>
          <w:szCs w:val="26"/>
        </w:rPr>
        <w:t xml:space="preserve"> формуле (7) определяем эквивалентную площадь звукопоглощения </w:t>
      </w:r>
      <w:r w:rsidR="00090B84" w:rsidRPr="00090B84">
        <w:rPr>
          <w:rFonts w:ascii="Times New Roman" w:hAnsi="Times New Roman" w:cs="Times New Roman"/>
          <w:i/>
          <w:sz w:val="26"/>
          <w:szCs w:val="26"/>
        </w:rPr>
        <w:t>А</w:t>
      </w:r>
      <w:r w:rsidR="00090B84">
        <w:rPr>
          <w:rFonts w:ascii="Times New Roman" w:hAnsi="Times New Roman" w:cs="Times New Roman"/>
          <w:i/>
          <w:sz w:val="26"/>
          <w:szCs w:val="26"/>
        </w:rPr>
        <w:t>.</w:t>
      </w:r>
    </w:p>
    <w:p w:rsidR="00090B84" w:rsidRPr="00EA5497" w:rsidRDefault="00090B84" w:rsidP="003C7840">
      <w:pPr>
        <w:pStyle w:val="ConsPlusNormal"/>
        <w:ind w:firstLine="55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A=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j=1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ср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S=0,1∙2∙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6∙5+3∙5+3∙6</m:t>
              </m:r>
            </m:e>
          </m:d>
          <m:r>
            <w:rPr>
              <w:rFonts w:ascii="Cambria Math" w:hAnsi="Cambria Math"/>
              <w:sz w:val="26"/>
              <w:szCs w:val="26"/>
            </w:rPr>
            <m:t xml:space="preserve">=12,6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 </m:t>
          </m:r>
        </m:oMath>
      </m:oMathPara>
    </w:p>
    <w:p w:rsidR="00CF2537" w:rsidRDefault="00CF2537" w:rsidP="00CF2537">
      <w:pPr>
        <w:pStyle w:val="ConsPlusNormal"/>
        <w:ind w:firstLine="5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формуле (6)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акустическую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постоянную помещения </w:t>
      </w:r>
      <w:r>
        <w:rPr>
          <w:rFonts w:ascii="Times New Roman" w:hAnsi="Times New Roman" w:cs="Times New Roman"/>
          <w:i/>
          <w:sz w:val="26"/>
          <w:szCs w:val="26"/>
        </w:rPr>
        <w:t>В.</w:t>
      </w:r>
    </w:p>
    <w:p w:rsidR="00CF2537" w:rsidRPr="00CF2537" w:rsidRDefault="00CF2537" w:rsidP="00EA5497">
      <w:pPr>
        <w:pStyle w:val="ConsPlusNormal"/>
        <w:spacing w:before="120" w:after="120"/>
        <w:ind w:firstLine="55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12,6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1-0,1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=14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</m:oMath>
      </m:oMathPara>
    </w:p>
    <w:p w:rsidR="00CF2537" w:rsidRDefault="00CF2537" w:rsidP="00CF253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Полагая, что все три источника находятся на полу (Ω = 2π), находим по </w:t>
      </w:r>
      <w:r w:rsidR="00EA5497">
        <w:rPr>
          <w:rFonts w:ascii="Times New Roman" w:hAnsi="Times New Roman" w:cs="Times New Roman"/>
          <w:sz w:val="26"/>
          <w:szCs w:val="26"/>
        </w:rPr>
        <w:t>(8) граничный радиус</w:t>
      </w:r>
    </w:p>
    <w:p w:rsidR="00EA5497" w:rsidRDefault="00EA5497" w:rsidP="00CF253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CF2537" w:rsidRPr="0085254E" w:rsidRDefault="00D5601B" w:rsidP="00CF253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гр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Ω</m:t>
                  </m:r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8π</m:t>
                  </m:r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>≈0,75</m:t>
          </m:r>
        </m:oMath>
      </m:oMathPara>
    </w:p>
    <w:p w:rsidR="00CF2537" w:rsidRDefault="00EA5497" w:rsidP="00CF253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Соответственно УЗД в РТ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РТ</m:t>
            </m:r>
            <w:proofErr w:type="gramEnd"/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определяем по формуле (11), полагая </w:t>
      </w:r>
      <w:r w:rsidR="007B1EF5">
        <w:rPr>
          <w:rFonts w:ascii="Times New Roman" w:hAnsi="Times New Roman" w:cs="Times New Roman"/>
          <w:sz w:val="28"/>
          <w:szCs w:val="28"/>
        </w:rPr>
        <w:t xml:space="preserve">Ф = 1, Ω = 2π, </w:t>
      </w:r>
      <w:r w:rsidR="007B1EF5">
        <w:rPr>
          <w:rFonts w:ascii="Cambria Math" w:hAnsi="Cambria Math" w:cs="Times New Roman"/>
          <w:sz w:val="28"/>
          <w:szCs w:val="28"/>
        </w:rPr>
        <w:t xml:space="preserve">𝜒 </w:t>
      </w:r>
      <w:r w:rsidR="007B1EF5">
        <w:rPr>
          <w:rFonts w:ascii="Times New Roman" w:hAnsi="Times New Roman" w:cs="Times New Roman"/>
          <w:sz w:val="28"/>
          <w:szCs w:val="28"/>
        </w:rPr>
        <w:t xml:space="preserve">= 1 (табл. 3.3), </w:t>
      </w:r>
      <w:r w:rsidR="007B1EF5" w:rsidRPr="007B1EF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7B1EF5">
        <w:rPr>
          <w:rFonts w:ascii="Times New Roman" w:hAnsi="Times New Roman" w:cs="Times New Roman"/>
          <w:sz w:val="28"/>
          <w:szCs w:val="28"/>
        </w:rPr>
        <w:t xml:space="preserve"> = 1</w:t>
      </w:r>
      <w:r w:rsidR="007B1EF5" w:rsidRPr="007B1EF5">
        <w:rPr>
          <w:rFonts w:ascii="Times New Roman" w:hAnsi="Times New Roman" w:cs="Times New Roman"/>
          <w:sz w:val="28"/>
          <w:szCs w:val="28"/>
        </w:rPr>
        <w:t xml:space="preserve"> </w:t>
      </w:r>
      <w:r w:rsidR="007B1EF5">
        <w:rPr>
          <w:rFonts w:ascii="Times New Roman" w:hAnsi="Times New Roman" w:cs="Times New Roman"/>
          <w:sz w:val="28"/>
          <w:szCs w:val="28"/>
        </w:rPr>
        <w:t>(табл. 3.5) или используя (3)</w:t>
      </w:r>
    </w:p>
    <w:p w:rsidR="00722856" w:rsidRPr="00CF2537" w:rsidRDefault="00722856" w:rsidP="00CF253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CF2537" w:rsidRPr="0085254E" w:rsidRDefault="00D5601B" w:rsidP="00CF2537">
      <w:pPr>
        <w:pStyle w:val="ConsPlusNormal"/>
        <w:ind w:firstLine="55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L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=10</m:t>
          </m:r>
          <w:bookmarkStart w:id="1" w:name="_GoBack"/>
          <w:bookmarkEnd w:id="1"/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i/>
                              <w:sz w:val="26"/>
                              <w:szCs w:val="26"/>
                              <w:lang w:eastAsia="en-US" w:bidi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0,1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wi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</m:e>
                  </m:nary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kB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0,1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wi</m:t>
                              </m:r>
                            </m:sub>
                          </m:sSub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</m:e>
              </m:d>
            </m:e>
          </m:func>
          <m:r>
            <w:rPr>
              <w:rFonts w:ascii="Cambria Math" w:hAnsi="Cambria Math"/>
              <w:sz w:val="26"/>
              <w:szCs w:val="26"/>
            </w:rPr>
            <m:t>==10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0,1∙62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2π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∙3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  <w:sz w:val="26"/>
              <w:szCs w:val="26"/>
            </w:rPr>
            <m:t>=58,9 дБ</m:t>
          </m:r>
        </m:oMath>
      </m:oMathPara>
    </w:p>
    <w:p w:rsidR="00090B84" w:rsidRDefault="00727FDC" w:rsidP="00727FDC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 шума по табл. 1. СНиП 23.003-2003 составляет для постоянного рабочего места в </w:t>
      </w:r>
      <w:r w:rsidR="00FD3252">
        <w:rPr>
          <w:rFonts w:ascii="Times New Roman" w:hAnsi="Times New Roman" w:cs="Times New Roman"/>
          <w:sz w:val="26"/>
          <w:szCs w:val="26"/>
        </w:rPr>
        <w:t>машинном зале</w:t>
      </w:r>
      <w:r>
        <w:rPr>
          <w:rFonts w:ascii="Times New Roman" w:hAnsi="Times New Roman" w:cs="Times New Roman"/>
          <w:sz w:val="26"/>
          <w:szCs w:val="26"/>
        </w:rPr>
        <w:t xml:space="preserve"> на частоте 500 Гц – 78 дБ, т.о. рассчитанный УЗД соответствует норме.</w:t>
      </w:r>
    </w:p>
    <w:p w:rsidR="00CA0C01" w:rsidRDefault="00CA0C01" w:rsidP="00727FDC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CA0C01" w:rsidRDefault="00CA0C01" w:rsidP="00FD3252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 2.</w:t>
      </w:r>
    </w:p>
    <w:p w:rsidR="00EC5743" w:rsidRDefault="00EC5743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</w:t>
      </w:r>
      <w:r w:rsidR="00FD325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252">
        <w:rPr>
          <w:rFonts w:ascii="Times New Roman" w:hAnsi="Times New Roman"/>
          <w:sz w:val="28"/>
          <w:szCs w:val="28"/>
          <w:lang w:val="ru-RU"/>
        </w:rPr>
        <w:t>установки</w:t>
      </w:r>
      <w:r>
        <w:rPr>
          <w:rFonts w:ascii="Times New Roman" w:hAnsi="Times New Roman"/>
          <w:sz w:val="28"/>
          <w:szCs w:val="28"/>
          <w:lang w:val="ru-RU"/>
        </w:rPr>
        <w:t xml:space="preserve"> с уровнем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4EC0">
        <w:rPr>
          <w:rFonts w:ascii="Times New Roman" w:hAnsi="Times New Roman"/>
          <w:sz w:val="28"/>
          <w:szCs w:val="28"/>
          <w:lang w:val="ru-RU"/>
        </w:rPr>
        <w:t>звуковой мощности,</w:t>
      </w:r>
      <w:r>
        <w:rPr>
          <w:rFonts w:ascii="Times New Roman" w:hAnsi="Times New Roman"/>
          <w:sz w:val="28"/>
          <w:szCs w:val="28"/>
          <w:lang w:val="ru-RU"/>
        </w:rPr>
        <w:t xml:space="preserve"> излучаемой корпусом одно</w:t>
      </w:r>
      <w:r w:rsidR="00FD3252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252">
        <w:rPr>
          <w:rFonts w:ascii="Times New Roman" w:hAnsi="Times New Roman"/>
          <w:sz w:val="28"/>
          <w:szCs w:val="28"/>
          <w:lang w:val="ru-RU"/>
        </w:rPr>
        <w:t>из них</w:t>
      </w:r>
      <w:r>
        <w:rPr>
          <w:rFonts w:ascii="Times New Roman" w:hAnsi="Times New Roman"/>
          <w:sz w:val="28"/>
          <w:szCs w:val="28"/>
          <w:lang w:val="ru-RU"/>
        </w:rPr>
        <w:t xml:space="preserve"> (в соответствии с технической документацией) на указанной октавной полосе с </w:t>
      </w:r>
      <w:proofErr w:type="gramStart"/>
      <w:r w:rsidRPr="00E94EC0">
        <w:rPr>
          <w:rFonts w:ascii="Times New Roman" w:hAnsi="Times New Roman"/>
          <w:i/>
          <w:sz w:val="28"/>
          <w:szCs w:val="28"/>
        </w:rPr>
        <w:t>f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ru-RU"/>
        </w:rPr>
        <w:t>ср</w:t>
      </w:r>
      <w:r w:rsidRPr="00E94E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4EC0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067DC8">
        <w:rPr>
          <w:rFonts w:ascii="Times New Roman" w:hAnsi="Times New Roman"/>
          <w:i/>
          <w:sz w:val="28"/>
          <w:szCs w:val="28"/>
        </w:rPr>
        <w:t>f</w:t>
      </w:r>
      <w:r w:rsidRPr="00E94E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Гц,</w:t>
      </w:r>
      <w:r w:rsidRPr="00EC574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E94EC0">
        <w:rPr>
          <w:rFonts w:ascii="Times New Roman" w:hAnsi="Times New Roman"/>
          <w:i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дБ и максимальным линейным размером </w:t>
      </w:r>
      <w:proofErr w:type="spellStart"/>
      <w:r w:rsidRPr="00CF2537">
        <w:rPr>
          <w:rFonts w:ascii="Times New Roman" w:hAnsi="Times New Roman"/>
          <w:i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м, установлены на расстояниях </w:t>
      </w:r>
      <w:r w:rsidRPr="00362D3D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2D3D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от рабочего места (которое соответствует расчетной точке). </w:t>
      </w:r>
      <w:r w:rsidR="00FD3252">
        <w:rPr>
          <w:rFonts w:ascii="Times New Roman" w:hAnsi="Times New Roman"/>
          <w:sz w:val="28"/>
          <w:szCs w:val="28"/>
          <w:lang w:val="ru-RU"/>
        </w:rPr>
        <w:t>Установки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252">
        <w:rPr>
          <w:rFonts w:ascii="Times New Roman" w:hAnsi="Times New Roman"/>
          <w:sz w:val="28"/>
          <w:szCs w:val="28"/>
          <w:lang w:val="ru-RU"/>
        </w:rPr>
        <w:t>расположены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со схемой </w:t>
      </w:r>
      <w:r w:rsidRPr="00E94EC0">
        <w:rPr>
          <w:rFonts w:ascii="Times New Roman" w:hAnsi="Times New Roman"/>
          <w:i/>
          <w:sz w:val="28"/>
          <w:szCs w:val="28"/>
        </w:rPr>
        <w:t>N</w:t>
      </w:r>
      <w:r w:rsidR="00CF28BD">
        <w:rPr>
          <w:rFonts w:ascii="Times New Roman" w:hAnsi="Times New Roman"/>
          <w:sz w:val="28"/>
          <w:szCs w:val="28"/>
          <w:lang w:val="ru-RU"/>
        </w:rPr>
        <w:t xml:space="preserve"> (рис. 3.4)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C57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Определить УЗД в расчетной точке.</w:t>
      </w:r>
    </w:p>
    <w:p w:rsidR="00764A36" w:rsidRDefault="00764A36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131"/>
        <w:gridCol w:w="928"/>
        <w:gridCol w:w="938"/>
        <w:gridCol w:w="647"/>
        <w:gridCol w:w="923"/>
        <w:gridCol w:w="923"/>
        <w:gridCol w:w="913"/>
      </w:tblGrid>
      <w:tr w:rsidR="00764A36" w:rsidRPr="00C150B6" w:rsidTr="00F62459">
        <w:trPr>
          <w:jc w:val="center"/>
        </w:trPr>
        <w:tc>
          <w:tcPr>
            <w:tcW w:w="1131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928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938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647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23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3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13" w:type="dxa"/>
          </w:tcPr>
          <w:p w:rsidR="00764A36" w:rsidRPr="00067DC8" w:rsidRDefault="00764A36" w:rsidP="00F62459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764A36" w:rsidRPr="00C150B6" w:rsidTr="00F62459">
        <w:trPr>
          <w:jc w:val="center"/>
        </w:trPr>
        <w:tc>
          <w:tcPr>
            <w:tcW w:w="1131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64A36" w:rsidRPr="00C150B6" w:rsidRDefault="00C335BE" w:rsidP="00764A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8" w:type="dxa"/>
          </w:tcPr>
          <w:p w:rsidR="00764A36" w:rsidRPr="00C150B6" w:rsidRDefault="00764A36" w:rsidP="00764A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764A36" w:rsidRPr="00C150B6" w:rsidRDefault="00764A36" w:rsidP="00F624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EC5743" w:rsidRDefault="00EC5743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A36" w:rsidRDefault="00764A36" w:rsidP="00764A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64A36">
        <w:rPr>
          <w:rFonts w:ascii="Times New Roman" w:hAnsi="Times New Roman"/>
          <w:sz w:val="26"/>
          <w:szCs w:val="26"/>
          <w:lang w:val="ru-RU"/>
        </w:rPr>
        <w:t>По</w:t>
      </w:r>
      <w:r>
        <w:rPr>
          <w:rFonts w:ascii="Times New Roman" w:hAnsi="Times New Roman"/>
          <w:sz w:val="26"/>
          <w:szCs w:val="26"/>
          <w:lang w:val="ru-RU"/>
        </w:rPr>
        <w:t xml:space="preserve"> формуле (12) определяем У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ЗД в РТ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при затухании звука в атмосфере, равном 6 (см. табл. 3.6.)</w:t>
      </w:r>
      <w:r w:rsidR="00CF28BD">
        <w:rPr>
          <w:rFonts w:ascii="Times New Roman" w:hAnsi="Times New Roman"/>
          <w:sz w:val="26"/>
          <w:szCs w:val="26"/>
          <w:lang w:val="ru-RU"/>
        </w:rPr>
        <w:t xml:space="preserve"> для обоих источников шума</w:t>
      </w:r>
      <w:r>
        <w:rPr>
          <w:rFonts w:ascii="Times New Roman" w:hAnsi="Times New Roman"/>
          <w:sz w:val="26"/>
          <w:szCs w:val="26"/>
          <w:lang w:val="ru-RU"/>
        </w:rPr>
        <w:t>. При этом исходя из схемы</w:t>
      </w:r>
      <w:r w:rsidR="00CF28BD">
        <w:rPr>
          <w:rFonts w:ascii="Times New Roman" w:hAnsi="Times New Roman"/>
          <w:sz w:val="26"/>
          <w:szCs w:val="26"/>
          <w:lang w:val="ru-RU"/>
        </w:rPr>
        <w:t xml:space="preserve"> фактор направленности принимаем </w:t>
      </w:r>
      <w:proofErr w:type="gramStart"/>
      <w:r w:rsidR="00CF28BD">
        <w:rPr>
          <w:rFonts w:ascii="Times New Roman" w:hAnsi="Times New Roman"/>
          <w:sz w:val="26"/>
          <w:szCs w:val="26"/>
          <w:lang w:val="ru-RU"/>
        </w:rPr>
        <w:t>равным</w:t>
      </w:r>
      <w:proofErr w:type="gramEnd"/>
      <w:r w:rsidR="00CF28BD">
        <w:rPr>
          <w:rFonts w:ascii="Times New Roman" w:hAnsi="Times New Roman"/>
          <w:sz w:val="26"/>
          <w:szCs w:val="26"/>
          <w:lang w:val="ru-RU"/>
        </w:rPr>
        <w:t xml:space="preserve"> 1,0.</w:t>
      </w:r>
    </w:p>
    <w:p w:rsidR="00764A36" w:rsidRDefault="00764A36" w:rsidP="0085254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РТ</m:t>
            </m:r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  <w:lang w:val="ru-RU"/>
          </w:rPr>
          <m:t>+10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  <w:lang w:val="ru-RU"/>
              </w:rPr>
              <m:t>Ф-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f>
              <m:fPr>
                <m:type m:val="skw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r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1000</m:t>
                </m:r>
              </m:den>
            </m:f>
          </m:fName>
          <m:e>
            <m:r>
              <w:rPr>
                <w:rFonts w:ascii="Cambria Math" w:hAnsi="Cambria Math"/>
                <w:lang w:val="ru-RU"/>
              </w:rPr>
              <m:t>-20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r-10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Ω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  <w:lang w:val="ru-RU"/>
          </w:rPr>
          <m:t>103</m:t>
        </m:r>
        <m:r>
          <w:rPr>
            <w:rFonts w:ascii="Cambria Math" w:hAnsi="Cambria Math"/>
            <w:lang w:val="ru-RU"/>
          </w:rPr>
          <m:t>+10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  <w:lang w:val="ru-RU"/>
              </w:rPr>
              <m:t>1-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f>
              <m:fPr>
                <m:type m:val="skw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6·100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1000</m:t>
                </m:r>
              </m:den>
            </m:f>
          </m:fName>
          <m:e>
            <m:r>
              <w:rPr>
                <w:rFonts w:ascii="Cambria Math" w:hAnsi="Cambria Math"/>
                <w:lang w:val="ru-RU"/>
              </w:rPr>
              <m:t>-20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100--10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2π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>54</m:t>
        </m:r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  <w:lang w:val="ru-RU"/>
          </w:rPr>
          <m:t>4</m:t>
        </m:r>
      </m:oMath>
      <w:r w:rsidR="00CF28BD" w:rsidRPr="00CF28BD">
        <w:rPr>
          <w:rFonts w:ascii="Times New Roman" w:hAnsi="Times New Roman"/>
          <w:lang w:val="ru-RU"/>
        </w:rPr>
        <w:t xml:space="preserve"> </w:t>
      </w:r>
      <w:r w:rsidR="00CF28BD">
        <w:rPr>
          <w:rFonts w:ascii="Times New Roman" w:hAnsi="Times New Roman"/>
          <w:lang w:val="ru-RU"/>
        </w:rPr>
        <w:t>дБ.</w:t>
      </w:r>
    </w:p>
    <w:p w:rsidR="00CF28BD" w:rsidRDefault="00CF28BD" w:rsidP="0085254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CF28BD" w:rsidRDefault="00CF28BD" w:rsidP="0085254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РТ</m:t>
            </m:r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  <w:lang w:val="ru-RU"/>
          </w:rPr>
          <m:t>+10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  <w:lang w:val="ru-RU"/>
              </w:rPr>
              <m:t>Ф-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f>
              <m:fPr>
                <m:type m:val="skw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r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1000</m:t>
                </m:r>
              </m:den>
            </m:f>
          </m:fName>
          <m:e>
            <m:r>
              <w:rPr>
                <w:rFonts w:ascii="Cambria Math" w:hAnsi="Cambria Math"/>
                <w:lang w:val="ru-RU"/>
              </w:rPr>
              <m:t>-20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r-10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Ω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 xml:space="preserve"> 62+10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  <w:lang w:val="ru-RU"/>
              </w:rPr>
              <m:t>1-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f>
              <m:fPr>
                <m:type m:val="skw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6·1</m:t>
                </m:r>
                <m:r>
                  <w:rPr>
                    <w:rFonts w:ascii="Cambria Math" w:hAns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  <w:lang w:val="ru-RU"/>
                  </w:rPr>
                  <m:t>0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1000</m:t>
                </m:r>
              </m:den>
            </m:f>
          </m:fName>
          <m:e>
            <m:r>
              <w:rPr>
                <w:rFonts w:ascii="Cambria Math" w:hAnsi="Cambria Math"/>
                <w:lang w:val="ru-RU"/>
              </w:rPr>
              <m:t>-20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1</m:t>
                </m:r>
                <m:r>
                  <w:rPr>
                    <w:rFonts w:ascii="Cambria Math" w:hAns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  <w:lang w:val="ru-RU"/>
                  </w:rPr>
                  <m:t>0--10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2π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>50</m:t>
        </m:r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  <w:lang w:val="ru-RU"/>
          </w:rPr>
          <m:t>9</m:t>
        </m:r>
        <m:r>
          <w:rPr>
            <w:rFonts w:ascii="Cambria Math" w:hAnsi="Cambria Math"/>
            <w:lang w:val="ru-RU"/>
          </w:rPr>
          <m:t xml:space="preserve"> </m:t>
        </m:r>
      </m:oMath>
      <w:r w:rsidRPr="00CF28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дБ.</w:t>
      </w:r>
    </w:p>
    <w:p w:rsidR="00CF28BD" w:rsidRDefault="00CF28BD" w:rsidP="0037270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EC5743" w:rsidRDefault="00C335BE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 формуле (2) определяем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общий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УЗД от двух источников шума:</w:t>
      </w:r>
    </w:p>
    <w:p w:rsidR="0085254E" w:rsidRDefault="0085254E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335BE" w:rsidRPr="00C335BE" w:rsidRDefault="00C335BE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Σ</m:t>
            </m:r>
          </m:sub>
        </m:sSub>
        <m:r>
          <w:rPr>
            <w:rFonts w:ascii="Cambria Math" w:hAnsi="Cambria Math"/>
            <w:lang w:val="ru-RU"/>
          </w:rPr>
          <m:t>=10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ru-RU"/>
                  </w:rPr>
                </m:ctrlPr>
              </m:naryPr>
              <m:sub>
                <m:r>
                  <w:rPr>
                    <w:rFonts w:ascii="Cambria Math" w:hAnsi="Cambria Math"/>
                    <w:lang w:val="ru-RU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ru-RU"/>
                          </w:rPr>
                          <m:t>10</m:t>
                        </m:r>
                      </m:den>
                    </m:f>
                  </m:sup>
                </m:sSup>
              </m:e>
            </m:nary>
          </m:e>
        </m:func>
        <m:r>
          <w:rPr>
            <w:rFonts w:ascii="Cambria Math" w:hAnsi="Cambria Math"/>
            <w:lang w:val="ru-RU"/>
          </w:rPr>
          <m:t>=10</m:t>
        </m:r>
        <m:r>
          <m:rPr>
            <m:sty m:val="p"/>
          </m:rPr>
          <w:rPr>
            <w:rFonts w:ascii="Cambria Math" w:hAnsi="Cambria Math"/>
            <w:lang w:val="ru-RU"/>
          </w:rPr>
          <m:t>lg</m:t>
        </m:r>
        <m:r>
          <w:rPr>
            <w:rFonts w:ascii="Cambria Math" w:hAnsi="Cambria Math"/>
            <w:lang w:val="ru-RU"/>
          </w:rPr>
          <m:t>(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РТ1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ru-RU"/>
                  </w:rPr>
                  <m:t>10</m:t>
                </m:r>
              </m:den>
            </m:f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РТ2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ru-RU"/>
                  </w:rPr>
                  <m:t>10</m:t>
                </m:r>
              </m:den>
            </m:f>
          </m:sup>
        </m:sSup>
        <m:r>
          <w:rPr>
            <w:rFonts w:ascii="Cambria Math" w:hAnsi="Cambria Math"/>
            <w:lang w:val="ru-RU"/>
          </w:rPr>
          <m:t>)</m:t>
        </m:r>
      </m:oMath>
      <w:r w:rsidRPr="00C335BE">
        <w:rPr>
          <w:rFonts w:ascii="Times New Roman" w:hAnsi="Times New Roman"/>
          <w:lang w:val="ru-RU"/>
        </w:rPr>
        <w:t xml:space="preserve"> = </w:t>
      </w:r>
      <m:oMath>
        <m:r>
          <w:rPr>
            <w:rFonts w:ascii="Cambria Math" w:hAnsi="Cambria Math"/>
            <w:lang w:val="ru-RU"/>
          </w:rPr>
          <m:t>10</m:t>
        </m:r>
        <m:r>
          <m:rPr>
            <m:sty m:val="p"/>
          </m:rPr>
          <w:rPr>
            <w:rFonts w:ascii="Cambria Math" w:hAnsi="Cambria Math"/>
            <w:lang w:val="ru-RU"/>
          </w:rPr>
          <m:t>lg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54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hAnsi="Cambria Math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50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lang w:val="ru-RU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den>
                </m:f>
              </m:sup>
            </m:sSup>
          </m:e>
        </m:d>
      </m:oMath>
      <w:r w:rsidRPr="00C335BE">
        <w:rPr>
          <w:rFonts w:ascii="Times New Roman" w:hAnsi="Times New Roman"/>
          <w:lang w:val="ru-RU"/>
        </w:rPr>
        <w:t xml:space="preserve"> = </w:t>
      </w:r>
      <w:r w:rsidR="0016206D">
        <w:rPr>
          <w:rFonts w:ascii="Times New Roman" w:hAnsi="Times New Roman"/>
          <w:lang w:val="ru-RU"/>
        </w:rPr>
        <w:t>56</w:t>
      </w:r>
      <w:r w:rsidRPr="00C335BE">
        <w:rPr>
          <w:rFonts w:ascii="Times New Roman" w:hAnsi="Times New Roman"/>
          <w:lang w:val="ru-RU"/>
        </w:rPr>
        <w:t>,</w:t>
      </w:r>
      <w:r w:rsidR="0016206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 дБ</w:t>
      </w:r>
      <w:r w:rsidRPr="00C335BE">
        <w:rPr>
          <w:rFonts w:ascii="Times New Roman" w:hAnsi="Times New Roman"/>
          <w:lang w:val="ru-RU"/>
        </w:rPr>
        <w:t>.</w:t>
      </w:r>
    </w:p>
    <w:p w:rsidR="0085254E" w:rsidRDefault="0085254E" w:rsidP="005F441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5F441B" w:rsidRDefault="005F441B" w:rsidP="005F441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 шума по табл. 1.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23.003-2003 составляет для территорий на частоте 1000 Гц – 50 дБ, т.о. рассчитанный УЗД не соответствует норме и требуются средства защиты.</w:t>
      </w:r>
    </w:p>
    <w:p w:rsidR="005F441B" w:rsidRDefault="005F441B" w:rsidP="00CA0C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3C7840" w:rsidRPr="00DF0A60" w:rsidRDefault="00493135" w:rsidP="00FD3252">
      <w:pPr>
        <w:pStyle w:val="ConsPlusNormal"/>
        <w:ind w:firstLine="55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</w:t>
      </w:r>
      <w:r w:rsidR="003C7840" w:rsidRPr="00DF0A60">
        <w:rPr>
          <w:rFonts w:ascii="Times New Roman" w:hAnsi="Times New Roman" w:cs="Times New Roman"/>
          <w:b/>
          <w:sz w:val="26"/>
          <w:szCs w:val="26"/>
        </w:rPr>
        <w:t>ые вопросы.</w:t>
      </w:r>
    </w:p>
    <w:p w:rsidR="00182244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уровень звукового давления и почему эта величина используется для характеристики звуковых волн. Формула и единицы измерения уровня звукового давления.</w:t>
      </w:r>
    </w:p>
    <w:p w:rsidR="00182244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отличаются уровень звука и уровень звукового давления. Какие существуют корректировочные характеристики.</w:t>
      </w:r>
    </w:p>
    <w:p w:rsidR="00182244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звуковая мощность и уровень звуковой мощности. Формула и единица измерения.</w:t>
      </w:r>
    </w:p>
    <w:p w:rsidR="00182244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какого документа нормируются УЗД. Сущность акустического расчета.</w:t>
      </w:r>
    </w:p>
    <w:p w:rsidR="00182244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акустического расчета.</w:t>
      </w:r>
    </w:p>
    <w:p w:rsidR="003C7840" w:rsidRDefault="00182244" w:rsidP="003C7840">
      <w:pPr>
        <w:pStyle w:val="ConsPlusNormal"/>
        <w:numPr>
          <w:ilvl w:val="0"/>
          <w:numId w:val="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такое звуковая изоляция. От чего зависит звукоизоляция однородной пластины. </w:t>
      </w:r>
      <w:r w:rsidR="00D308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840" w:rsidRDefault="003C7840" w:rsidP="003C784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7840" w:rsidRPr="00DF0A60" w:rsidRDefault="003C7840" w:rsidP="00FD32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0A60">
        <w:rPr>
          <w:rFonts w:ascii="Times New Roman" w:hAnsi="Times New Roman" w:cs="Times New Roman"/>
          <w:b/>
          <w:sz w:val="26"/>
          <w:szCs w:val="26"/>
        </w:rPr>
        <w:t>Упражнения.</w:t>
      </w:r>
    </w:p>
    <w:p w:rsidR="003C7840" w:rsidRPr="00445352" w:rsidRDefault="00C150B6" w:rsidP="00C150B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150B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D3252">
        <w:rPr>
          <w:rFonts w:ascii="Times New Roman" w:hAnsi="Times New Roman"/>
          <w:sz w:val="26"/>
          <w:szCs w:val="26"/>
          <w:lang w:val="ru-RU"/>
        </w:rPr>
        <w:t>лаборатории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 размерами </w:t>
      </w:r>
      <w:r w:rsidRPr="00C150B6">
        <w:rPr>
          <w:rFonts w:ascii="Times New Roman" w:hAnsi="Times New Roman"/>
          <w:i/>
          <w:sz w:val="26"/>
          <w:szCs w:val="26"/>
        </w:rPr>
        <w:t>a</w:t>
      </w:r>
      <w:r w:rsidRPr="00C150B6">
        <w:rPr>
          <w:rFonts w:ascii="Times New Roman" w:hAnsi="Times New Roman"/>
          <w:sz w:val="26"/>
          <w:szCs w:val="26"/>
          <w:lang w:val="ru-RU"/>
        </w:rPr>
        <w:t>×</w:t>
      </w:r>
      <w:r w:rsidRPr="00C150B6">
        <w:rPr>
          <w:rFonts w:ascii="Times New Roman" w:hAnsi="Times New Roman"/>
          <w:i/>
          <w:sz w:val="26"/>
          <w:szCs w:val="26"/>
        </w:rPr>
        <w:t>b</w:t>
      </w:r>
      <w:r w:rsidRPr="00C150B6">
        <w:rPr>
          <w:rFonts w:ascii="Times New Roman" w:hAnsi="Times New Roman"/>
          <w:sz w:val="26"/>
          <w:szCs w:val="26"/>
          <w:lang w:val="ru-RU"/>
        </w:rPr>
        <w:t>×</w:t>
      </w:r>
      <w:r w:rsidRPr="00C150B6">
        <w:rPr>
          <w:rFonts w:ascii="Times New Roman" w:hAnsi="Times New Roman"/>
          <w:i/>
          <w:sz w:val="26"/>
          <w:szCs w:val="26"/>
        </w:rPr>
        <w:t>c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, м, со средним коэффициентом звукопоглощения для выбранной октавной полосы </w:t>
      </w:r>
      <w:r w:rsidRPr="00C150B6">
        <w:rPr>
          <w:rFonts w:ascii="Times New Roman" w:hAnsi="Times New Roman"/>
          <w:i/>
          <w:sz w:val="26"/>
          <w:szCs w:val="26"/>
        </w:rPr>
        <w:t>f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>ср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  = 500 Гц, равным </w:t>
      </w:r>
      <w:r w:rsidRPr="00C150B6">
        <w:rPr>
          <w:rFonts w:ascii="Times New Roman" w:hAnsi="Times New Roman"/>
          <w:i/>
          <w:sz w:val="26"/>
          <w:szCs w:val="26"/>
        </w:rPr>
        <w:t>α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>ср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, установлены три одинаковых </w:t>
      </w:r>
      <w:r w:rsidR="00FD3252">
        <w:rPr>
          <w:rFonts w:ascii="Times New Roman" w:hAnsi="Times New Roman"/>
          <w:sz w:val="26"/>
          <w:szCs w:val="26"/>
          <w:lang w:val="ru-RU"/>
        </w:rPr>
        <w:t>стенда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 с уровнем</w:t>
      </w:r>
      <w:r w:rsidRPr="00C150B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звуковой мощности, излучаемой корпусом одного </w:t>
      </w:r>
      <w:r w:rsidR="00FD3252">
        <w:rPr>
          <w:rFonts w:ascii="Times New Roman" w:hAnsi="Times New Roman"/>
          <w:sz w:val="26"/>
          <w:szCs w:val="26"/>
          <w:lang w:val="ru-RU"/>
        </w:rPr>
        <w:t>стенда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 (в соответствии с технической документацией) на указанной октавной полосе </w:t>
      </w:r>
      <w:proofErr w:type="spellStart"/>
      <w:r w:rsidRPr="00C150B6">
        <w:rPr>
          <w:rFonts w:ascii="Times New Roman" w:hAnsi="Times New Roman"/>
          <w:i/>
          <w:sz w:val="26"/>
          <w:szCs w:val="26"/>
        </w:rPr>
        <w:t>L</w:t>
      </w:r>
      <w:r w:rsidRPr="00C150B6">
        <w:rPr>
          <w:rFonts w:ascii="Times New Roman" w:hAnsi="Times New Roman"/>
          <w:sz w:val="26"/>
          <w:szCs w:val="26"/>
          <w:vertAlign w:val="subscript"/>
        </w:rPr>
        <w:t>w</w:t>
      </w:r>
      <w:proofErr w:type="spellEnd"/>
      <w:r w:rsidRPr="00C150B6">
        <w:rPr>
          <w:rFonts w:ascii="Times New Roman" w:hAnsi="Times New Roman"/>
          <w:sz w:val="26"/>
          <w:szCs w:val="26"/>
          <w:lang w:val="ru-RU"/>
        </w:rPr>
        <w:t xml:space="preserve">, дБ и максимальным линейным размером </w:t>
      </w:r>
      <w:proofErr w:type="spellStart"/>
      <w:r w:rsidRPr="00C150B6">
        <w:rPr>
          <w:rFonts w:ascii="Times New Roman" w:hAnsi="Times New Roman"/>
          <w:i/>
          <w:sz w:val="26"/>
          <w:szCs w:val="26"/>
        </w:rPr>
        <w:t>l</w:t>
      </w:r>
      <w:r w:rsidRPr="00C150B6">
        <w:rPr>
          <w:rFonts w:ascii="Times New Roman" w:hAnsi="Times New Roman"/>
          <w:sz w:val="26"/>
          <w:szCs w:val="26"/>
          <w:vertAlign w:val="subscript"/>
        </w:rPr>
        <w:t>max</w:t>
      </w:r>
      <w:proofErr w:type="spellEnd"/>
      <w:r w:rsidRPr="00C150B6">
        <w:rPr>
          <w:rFonts w:ascii="Times New Roman" w:hAnsi="Times New Roman"/>
          <w:sz w:val="26"/>
          <w:szCs w:val="26"/>
          <w:lang w:val="ru-RU"/>
        </w:rPr>
        <w:t xml:space="preserve">, м. </w:t>
      </w:r>
      <w:r w:rsidR="00FD3252">
        <w:rPr>
          <w:rFonts w:ascii="Times New Roman" w:hAnsi="Times New Roman"/>
          <w:sz w:val="26"/>
          <w:szCs w:val="26"/>
          <w:lang w:val="ru-RU"/>
        </w:rPr>
        <w:t>Стенды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 установлены в соответствии со схемой </w:t>
      </w:r>
      <w:r w:rsidRPr="00C150B6">
        <w:rPr>
          <w:rFonts w:ascii="Times New Roman" w:hAnsi="Times New Roman"/>
          <w:i/>
          <w:sz w:val="26"/>
          <w:szCs w:val="26"/>
        </w:rPr>
        <w:t>N</w:t>
      </w:r>
      <w:r w:rsidR="0040204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402048">
        <w:rPr>
          <w:rFonts w:ascii="Times New Roman" w:hAnsi="Times New Roman"/>
          <w:sz w:val="26"/>
          <w:szCs w:val="26"/>
          <w:lang w:val="ru-RU"/>
        </w:rPr>
        <w:t>(рис. 3.3)</w:t>
      </w:r>
      <w:r w:rsidRPr="00C150B6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C150B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150B6">
        <w:rPr>
          <w:rFonts w:ascii="Times New Roman" w:hAnsi="Times New Roman"/>
          <w:sz w:val="26"/>
          <w:szCs w:val="26"/>
          <w:lang w:val="ru-RU"/>
        </w:rPr>
        <w:t>Определить УЗД</w:t>
      </w:r>
      <w:proofErr w:type="gramEnd"/>
      <w:r w:rsidRPr="00C150B6">
        <w:rPr>
          <w:rFonts w:ascii="Times New Roman" w:hAnsi="Times New Roman"/>
          <w:sz w:val="26"/>
          <w:szCs w:val="26"/>
          <w:lang w:val="ru-RU"/>
        </w:rPr>
        <w:t xml:space="preserve"> в расчетной точке РТ, в соответствии со схемой, расположенной на расстояниях </w:t>
      </w:r>
      <w:r w:rsidRPr="00C150B6">
        <w:rPr>
          <w:rFonts w:ascii="Times New Roman" w:hAnsi="Times New Roman"/>
          <w:i/>
          <w:sz w:val="26"/>
          <w:szCs w:val="26"/>
        </w:rPr>
        <w:t>r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>1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150B6">
        <w:rPr>
          <w:rFonts w:ascii="Times New Roman" w:hAnsi="Times New Roman"/>
          <w:i/>
          <w:sz w:val="26"/>
          <w:szCs w:val="26"/>
        </w:rPr>
        <w:t>r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>2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150B6">
        <w:rPr>
          <w:rFonts w:ascii="Times New Roman" w:hAnsi="Times New Roman"/>
          <w:i/>
          <w:sz w:val="26"/>
          <w:szCs w:val="26"/>
        </w:rPr>
        <w:t>r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>3</w:t>
      </w:r>
      <w:r w:rsidRPr="00C150B6">
        <w:rPr>
          <w:rFonts w:ascii="Times New Roman" w:hAnsi="Times New Roman"/>
          <w:sz w:val="26"/>
          <w:szCs w:val="26"/>
          <w:lang w:val="ru-RU"/>
        </w:rPr>
        <w:t>,</w:t>
      </w:r>
      <w:r w:rsidRPr="00C150B6">
        <w:rPr>
          <w:rFonts w:ascii="Times New Roman" w:hAnsi="Times New Roman"/>
          <w:sz w:val="26"/>
          <w:szCs w:val="26"/>
          <w:vertAlign w:val="subscript"/>
          <w:lang w:val="ru-RU"/>
        </w:rPr>
        <w:t xml:space="preserve"> </w:t>
      </w:r>
      <w:r w:rsidRPr="00C150B6">
        <w:rPr>
          <w:rFonts w:ascii="Times New Roman" w:hAnsi="Times New Roman"/>
          <w:sz w:val="26"/>
          <w:szCs w:val="26"/>
          <w:lang w:val="ru-RU"/>
        </w:rPr>
        <w:t xml:space="preserve">м от соответствующих </w:t>
      </w:r>
      <w:r w:rsidR="00FD3252">
        <w:rPr>
          <w:rFonts w:ascii="Times New Roman" w:hAnsi="Times New Roman"/>
          <w:sz w:val="26"/>
          <w:szCs w:val="26"/>
          <w:lang w:val="ru-RU"/>
        </w:rPr>
        <w:t>стендов</w:t>
      </w:r>
      <w:r w:rsidRPr="00C150B6">
        <w:rPr>
          <w:rFonts w:ascii="Times New Roman" w:hAnsi="Times New Roman"/>
          <w:sz w:val="26"/>
          <w:szCs w:val="26"/>
          <w:lang w:val="ru-RU"/>
        </w:rPr>
        <w:t>.</w:t>
      </w:r>
    </w:p>
    <w:p w:rsidR="00445352" w:rsidRPr="00445352" w:rsidRDefault="00445352" w:rsidP="0044535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</w:p>
    <w:tbl>
      <w:tblPr>
        <w:tblStyle w:val="a4"/>
        <w:tblW w:w="0" w:type="auto"/>
        <w:jc w:val="center"/>
        <w:tblLook w:val="04A0"/>
      </w:tblPr>
      <w:tblGrid>
        <w:gridCol w:w="1131"/>
        <w:gridCol w:w="1068"/>
        <w:gridCol w:w="938"/>
        <w:gridCol w:w="928"/>
        <w:gridCol w:w="938"/>
        <w:gridCol w:w="647"/>
        <w:gridCol w:w="923"/>
        <w:gridCol w:w="923"/>
        <w:gridCol w:w="923"/>
        <w:gridCol w:w="913"/>
      </w:tblGrid>
      <w:tr w:rsidR="00067DC8" w:rsidRPr="00652E11" w:rsidTr="00445352">
        <w:trPr>
          <w:jc w:val="center"/>
        </w:trPr>
        <w:tc>
          <w:tcPr>
            <w:tcW w:w="1131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652E11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06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652E11">
              <w:rPr>
                <w:rFonts w:ascii="Times New Roman" w:hAnsi="Times New Roman"/>
                <w:sz w:val="24"/>
                <w:szCs w:val="24"/>
              </w:rPr>
              <w:t>×</w:t>
            </w: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652E11">
              <w:rPr>
                <w:rFonts w:ascii="Times New Roman" w:hAnsi="Times New Roman"/>
                <w:sz w:val="24"/>
                <w:szCs w:val="24"/>
              </w:rPr>
              <w:t>×</w:t>
            </w: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</w:p>
        </w:tc>
        <w:tc>
          <w:tcPr>
            <w:tcW w:w="93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proofErr w:type="gramStart"/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ср</w:t>
            </w:r>
            <w:proofErr w:type="gramEnd"/>
          </w:p>
        </w:tc>
        <w:tc>
          <w:tcPr>
            <w:tcW w:w="92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93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647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52E1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1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2E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067DC8" w:rsidRPr="00652E11" w:rsidTr="00445352">
        <w:trPr>
          <w:jc w:val="center"/>
        </w:trPr>
        <w:tc>
          <w:tcPr>
            <w:tcW w:w="1131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6×5×3</w:t>
            </w:r>
          </w:p>
        </w:tc>
        <w:tc>
          <w:tcPr>
            <w:tcW w:w="938" w:type="dxa"/>
          </w:tcPr>
          <w:p w:rsidR="00067DC8" w:rsidRPr="00652E11" w:rsidRDefault="00067DC8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8" w:type="dxa"/>
          </w:tcPr>
          <w:p w:rsidR="00067DC8" w:rsidRPr="00652E11" w:rsidRDefault="00067DC8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</w:t>
            </w:r>
            <w:r w:rsidR="00445352" w:rsidRPr="00652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67DC8" w:rsidRPr="00652E11" w:rsidRDefault="00067DC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67DC8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5×4×3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7×6×3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5×5×3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5×5×3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5×5×3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  <w:r w:rsidR="00402048" w:rsidRPr="00652E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4×5×3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4×5×3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6×6×2,5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5×5×2,5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5×5×2,5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4×5×2,5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45352" w:rsidRPr="00652E11" w:rsidTr="00445352">
        <w:trPr>
          <w:jc w:val="center"/>
        </w:trPr>
        <w:tc>
          <w:tcPr>
            <w:tcW w:w="1131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7×6×2,5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28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8" w:type="dxa"/>
          </w:tcPr>
          <w:p w:rsidR="00445352" w:rsidRPr="00652E11" w:rsidRDefault="00445352" w:rsidP="004453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647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45352" w:rsidRPr="00652E11" w:rsidRDefault="00402048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45352" w:rsidRPr="00652E11" w:rsidRDefault="00445352" w:rsidP="00EC57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1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bookmarkEnd w:id="2"/>
    <w:p w:rsidR="00402048" w:rsidRPr="00402048" w:rsidRDefault="00402048" w:rsidP="0040204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56" editas="canvas" style="width:435.45pt;height:288.5pt;mso-position-horizontal-relative:char;mso-position-vertical-relative:line" coordorigin="5432,14003" coordsize="6703,4441">
            <o:lock v:ext="edit" aspectratio="t"/>
            <v:shape id="_x0000_s1057" type="#_x0000_t75" style="position:absolute;left:5432;top:14003;width:6703;height:4441" o:preferrelative="f">
              <v:fill o:detectmouseclick="t"/>
              <v:path o:extrusionok="t" o:connecttype="none"/>
              <o:lock v:ext="edit" text="t"/>
            </v:shape>
            <v:rect id="_x0000_s1072" style="position:absolute;left:5555;top:16673;width:3053;height:1684" filled="f"/>
            <v:rect id="_x0000_s1058" style="position:absolute;left:5555;top:14580;width:3053;height:1683" o:regroupid="1" filled="f"/>
            <v:rect id="_x0000_s1059" style="position:absolute;left:7929;top:14767;width:397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oval id="_x0000_s1060" style="position:absolute;left:6159;top:15308;width:157;height:147" o:regroupid="1" filled="f"/>
            <v:shape id="_x0000_s1061" type="#_x0000_t202" style="position:absolute;left:5637;top:14317;width:2971;height:314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Схема 1</w:t>
                    </w:r>
                  </w:p>
                </w:txbxContent>
              </v:textbox>
            </v:shape>
            <v:shape id="_x0000_s1062" type="#_x0000_t202" style="position:absolute;left:5794;top:15114;width:522;height:341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РТ</w:t>
                    </w:r>
                  </w:p>
                </w:txbxContent>
              </v:textbox>
            </v:shape>
            <v:rect id="_x0000_s1063" style="position:absolute;left:7929;top:15308;width:397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64" style="position:absolute;left:7929;top:15870;width:398;height:242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5" style="position:absolute;left:8960;top:14578;width:3053;height:1683" o:regroupid="1" filled="f"/>
            <v:rect id="_x0000_s1066" style="position:absolute;left:9041;top:15943;width:396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oval id="_x0000_s1067" style="position:absolute;left:10430;top:15308;width:157;height:147" o:regroupid="1" filled="f"/>
            <v:shape id="_x0000_s1068" type="#_x0000_t202" style="position:absolute;left:9041;top:14317;width:2972;height:314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Схема 2</w:t>
                    </w:r>
                  </w:p>
                </w:txbxContent>
              </v:textbox>
            </v:shape>
            <v:shape id="_x0000_s1069" type="#_x0000_t202" style="position:absolute;left:10116;top:15008;width:524;height:340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РТ</w:t>
                    </w:r>
                  </w:p>
                </w:txbxContent>
              </v:textbox>
            </v:shape>
            <v:rect id="_x0000_s1070" style="position:absolute;left:10352;top:15943;width:396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71" style="position:absolute;left:11524;top:15943;width:395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73" style="position:absolute;left:6092;top:16994;width:397;height:240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oval id="_x0000_s1074" style="position:absolute;left:6945;top:17721;width:157;height:147" o:regroupid="1" filled="f"/>
            <v:shape id="_x0000_s1075" type="#_x0000_t202" style="position:absolute;left:5566;top:16364;width:2972;height:315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Схема 3</w:t>
                    </w:r>
                  </w:p>
                </w:txbxContent>
              </v:textbox>
            </v:shape>
            <v:shape id="_x0000_s1076" type="#_x0000_t202" style="position:absolute;left:7165;top:17638;width:524;height:338" o:regroupid="1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РТ</w:t>
                    </w:r>
                  </w:p>
                </w:txbxContent>
              </v:textbox>
            </v:shape>
            <v:rect id="_x0000_s1077" style="position:absolute;left:6877;top:16886;width:395;height:242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78" style="position:absolute;left:7654;top:16993;width:395;height:241" o:regroupid="1" filled="f">
              <v:textbox inset=".5mm,.3mm,.5mm,.3mm">
                <w:txbxContent>
                  <w:p w:rsidR="00402048" w:rsidRPr="00402048" w:rsidRDefault="00402048" w:rsidP="0040204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shape id="_x0000_s1080" type="#_x0000_t202" style="position:absolute;left:5555;top:14003;width:6458;height:314" filled="f" stroked="f">
              <v:textbox>
                <w:txbxContent>
                  <w:p w:rsidR="00402048" w:rsidRPr="00090B84" w:rsidRDefault="00402048" w:rsidP="0040204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 3.3. Схемы размещения оборудования.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0B6" w:rsidRPr="00FD3252" w:rsidRDefault="00445352" w:rsidP="00C150B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  <w:r w:rsidRPr="00FD325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Две </w:t>
      </w:r>
      <w:r w:rsidR="00FD3252">
        <w:rPr>
          <w:rFonts w:ascii="Times New Roman" w:hAnsi="Times New Roman"/>
          <w:sz w:val="26"/>
          <w:szCs w:val="26"/>
          <w:lang w:val="ru-RU"/>
        </w:rPr>
        <w:t>агрегата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с уровнем</w:t>
      </w:r>
      <w:r w:rsidR="00FD3252" w:rsidRPr="00FD325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>звуковой мощности, излучаемой корпусом одно</w:t>
      </w:r>
      <w:r w:rsidR="00FD3252">
        <w:rPr>
          <w:rFonts w:ascii="Times New Roman" w:hAnsi="Times New Roman"/>
          <w:sz w:val="26"/>
          <w:szCs w:val="26"/>
          <w:lang w:val="ru-RU"/>
        </w:rPr>
        <w:t>го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из них (в соответствии с технической документацией) на указанной октавной полосе с </w:t>
      </w:r>
      <w:proofErr w:type="gramStart"/>
      <w:r w:rsidR="00FD3252" w:rsidRPr="00FD3252">
        <w:rPr>
          <w:rFonts w:ascii="Times New Roman" w:hAnsi="Times New Roman"/>
          <w:i/>
          <w:sz w:val="26"/>
          <w:szCs w:val="26"/>
        </w:rPr>
        <w:t>f</w:t>
      </w:r>
      <w:proofErr w:type="gramEnd"/>
      <w:r w:rsidR="00FD3252" w:rsidRPr="00FD3252">
        <w:rPr>
          <w:rFonts w:ascii="Times New Roman" w:hAnsi="Times New Roman"/>
          <w:sz w:val="26"/>
          <w:szCs w:val="26"/>
          <w:vertAlign w:val="subscript"/>
          <w:lang w:val="ru-RU"/>
        </w:rPr>
        <w:t>ср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 = </w:t>
      </w:r>
      <w:r w:rsidR="00FD3252" w:rsidRPr="00FD3252">
        <w:rPr>
          <w:rFonts w:ascii="Times New Roman" w:hAnsi="Times New Roman"/>
          <w:i/>
          <w:sz w:val="26"/>
          <w:szCs w:val="26"/>
        </w:rPr>
        <w:t>f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Гц,</w:t>
      </w:r>
      <w:r w:rsidR="00FD3252" w:rsidRPr="00FD325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FD3252" w:rsidRPr="00FD3252">
        <w:rPr>
          <w:rFonts w:ascii="Times New Roman" w:hAnsi="Times New Roman"/>
          <w:i/>
          <w:sz w:val="26"/>
          <w:szCs w:val="26"/>
        </w:rPr>
        <w:t>L</w:t>
      </w:r>
      <w:r w:rsidR="00FD3252" w:rsidRPr="00FD3252">
        <w:rPr>
          <w:rFonts w:ascii="Times New Roman" w:hAnsi="Times New Roman"/>
          <w:sz w:val="26"/>
          <w:szCs w:val="26"/>
          <w:vertAlign w:val="subscript"/>
        </w:rPr>
        <w:t>w</w:t>
      </w:r>
      <w:proofErr w:type="spellEnd"/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, дБ и максимальным линейным размером </w:t>
      </w:r>
      <w:proofErr w:type="spellStart"/>
      <w:r w:rsidR="00FD3252" w:rsidRPr="00FD3252">
        <w:rPr>
          <w:rFonts w:ascii="Times New Roman" w:hAnsi="Times New Roman"/>
          <w:i/>
          <w:sz w:val="26"/>
          <w:szCs w:val="26"/>
        </w:rPr>
        <w:t>l</w:t>
      </w:r>
      <w:r w:rsidR="00FD3252" w:rsidRPr="00FD3252">
        <w:rPr>
          <w:rFonts w:ascii="Times New Roman" w:hAnsi="Times New Roman"/>
          <w:sz w:val="26"/>
          <w:szCs w:val="26"/>
          <w:vertAlign w:val="subscript"/>
        </w:rPr>
        <w:t>max</w:t>
      </w:r>
      <w:proofErr w:type="spellEnd"/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, м, установлены на расстояниях </w:t>
      </w:r>
      <w:r w:rsidR="00FD3252" w:rsidRPr="00FD3252">
        <w:rPr>
          <w:rFonts w:ascii="Times New Roman" w:hAnsi="Times New Roman"/>
          <w:i/>
          <w:sz w:val="26"/>
          <w:szCs w:val="26"/>
        </w:rPr>
        <w:t>r</w:t>
      </w:r>
      <w:r w:rsidR="00FD3252" w:rsidRPr="00FD3252">
        <w:rPr>
          <w:rFonts w:ascii="Times New Roman" w:hAnsi="Times New Roman"/>
          <w:sz w:val="26"/>
          <w:szCs w:val="26"/>
          <w:vertAlign w:val="subscript"/>
          <w:lang w:val="ru-RU"/>
        </w:rPr>
        <w:t>1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D3252" w:rsidRPr="00FD3252">
        <w:rPr>
          <w:rFonts w:ascii="Times New Roman" w:hAnsi="Times New Roman"/>
          <w:i/>
          <w:sz w:val="26"/>
          <w:szCs w:val="26"/>
        </w:rPr>
        <w:t>r</w:t>
      </w:r>
      <w:r w:rsidR="00FD3252" w:rsidRPr="00FD3252">
        <w:rPr>
          <w:rFonts w:ascii="Times New Roman" w:hAnsi="Times New Roman"/>
          <w:sz w:val="26"/>
          <w:szCs w:val="26"/>
          <w:vertAlign w:val="subscript"/>
          <w:lang w:val="ru-RU"/>
        </w:rPr>
        <w:t>2</w:t>
      </w:r>
      <w:r w:rsidR="00FD3252">
        <w:rPr>
          <w:rFonts w:ascii="Times New Roman" w:hAnsi="Times New Roman"/>
          <w:sz w:val="26"/>
          <w:szCs w:val="26"/>
          <w:lang w:val="ru-RU"/>
        </w:rPr>
        <w:t>, м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от рабочего места (которое соответствует расчетной точке). </w:t>
      </w:r>
      <w:r w:rsidR="00FD3252">
        <w:rPr>
          <w:rFonts w:ascii="Times New Roman" w:hAnsi="Times New Roman"/>
          <w:sz w:val="26"/>
          <w:szCs w:val="26"/>
          <w:lang w:val="ru-RU"/>
        </w:rPr>
        <w:t>Агрегаты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 xml:space="preserve"> расположены в соответствии со схемой </w:t>
      </w:r>
      <w:r w:rsidR="00FD3252" w:rsidRPr="00FD3252">
        <w:rPr>
          <w:rFonts w:ascii="Times New Roman" w:hAnsi="Times New Roman"/>
          <w:i/>
          <w:sz w:val="26"/>
          <w:szCs w:val="26"/>
        </w:rPr>
        <w:t>N</w:t>
      </w:r>
      <w:r w:rsidR="00764A36">
        <w:rPr>
          <w:rFonts w:ascii="Times New Roman" w:hAnsi="Times New Roman"/>
          <w:sz w:val="26"/>
          <w:szCs w:val="26"/>
          <w:lang w:val="ru-RU"/>
        </w:rPr>
        <w:t xml:space="preserve"> (см. рис. 3.4)</w:t>
      </w:r>
      <w:r w:rsidR="00FD3252" w:rsidRPr="00FD3252">
        <w:rPr>
          <w:rFonts w:ascii="Times New Roman" w:hAnsi="Times New Roman"/>
          <w:sz w:val="26"/>
          <w:szCs w:val="26"/>
          <w:lang w:val="ru-RU"/>
        </w:rPr>
        <w:t>. Определить УЗД в расчетной точке.</w:t>
      </w:r>
    </w:p>
    <w:p w:rsidR="00C150B6" w:rsidRPr="00C150B6" w:rsidRDefault="00C150B6" w:rsidP="0044535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</w:p>
    <w:tbl>
      <w:tblPr>
        <w:tblStyle w:val="a4"/>
        <w:tblW w:w="0" w:type="auto"/>
        <w:jc w:val="center"/>
        <w:tblLook w:val="04A0"/>
      </w:tblPr>
      <w:tblGrid>
        <w:gridCol w:w="1131"/>
        <w:gridCol w:w="928"/>
        <w:gridCol w:w="938"/>
        <w:gridCol w:w="647"/>
        <w:gridCol w:w="923"/>
        <w:gridCol w:w="923"/>
        <w:gridCol w:w="913"/>
      </w:tblGrid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92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C150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13" w:type="dxa"/>
          </w:tcPr>
          <w:p w:rsidR="00FD3252" w:rsidRPr="00067DC8" w:rsidRDefault="00FD3252" w:rsidP="00FD3252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0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0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FD3252" w:rsidRPr="00C150B6" w:rsidRDefault="00652E11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FD3252" w:rsidRPr="00C150B6" w:rsidRDefault="00652E11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16206D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3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FD3252" w:rsidRPr="00C150B6" w:rsidRDefault="0016206D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3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FD3252" w:rsidRPr="00C150B6" w:rsidRDefault="00652E11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7" w:type="dxa"/>
          </w:tcPr>
          <w:p w:rsidR="00FD3252" w:rsidRPr="00C150B6" w:rsidRDefault="00652E11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</w:tcPr>
          <w:p w:rsidR="00FD3252" w:rsidRPr="00C150B6" w:rsidRDefault="00FD3252" w:rsidP="001620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0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3252" w:rsidRPr="00C150B6" w:rsidTr="00FD3252">
        <w:trPr>
          <w:jc w:val="center"/>
        </w:trPr>
        <w:tc>
          <w:tcPr>
            <w:tcW w:w="1131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D3252" w:rsidRPr="00C150B6" w:rsidRDefault="00C335BE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8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7" w:type="dxa"/>
          </w:tcPr>
          <w:p w:rsidR="00FD3252" w:rsidRPr="00C150B6" w:rsidRDefault="00652E11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</w:tcPr>
          <w:p w:rsidR="00FD3252" w:rsidRPr="00C150B6" w:rsidRDefault="0016206D" w:rsidP="001620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3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D3252" w:rsidRPr="00C150B6" w:rsidRDefault="00FD3252" w:rsidP="00FD32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8B5457" w:rsidRDefault="008B5457" w:rsidP="00C150B6">
      <w:pPr>
        <w:ind w:firstLine="567"/>
        <w:rPr>
          <w:sz w:val="26"/>
          <w:szCs w:val="26"/>
          <w:lang w:val="ru-RU"/>
        </w:rPr>
      </w:pPr>
    </w:p>
    <w:p w:rsidR="00652E11" w:rsidRPr="00C150B6" w:rsidRDefault="00652E11" w:rsidP="00C150B6">
      <w:pPr>
        <w:ind w:firstLine="567"/>
        <w:rPr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81" editas="canvas" style="width:435.45pt;height:158.75pt;mso-position-horizontal-relative:char;mso-position-vertical-relative:line" coordorigin="5432,14003" coordsize="6703,2444">
            <o:lock v:ext="edit" aspectratio="t"/>
            <v:shape id="_x0000_s1082" type="#_x0000_t75" style="position:absolute;left:5432;top:14003;width:6703;height:2444" o:preferrelative="f">
              <v:fill o:detectmouseclick="t"/>
              <v:path o:extrusionok="t" o:connecttype="none"/>
              <o:lock v:ext="edit" text="t"/>
            </v:shape>
            <v:rect id="_x0000_s1084" style="position:absolute;left:5555;top:14580;width:3053;height:1683" filled="f">
              <v:stroke dashstyle="dash"/>
            </v:rect>
            <v:rect id="_x0000_s1085" style="position:absolute;left:7929;top:14767;width:397;height:241" filled="f">
              <v:textbox inset=".5mm,.3mm,.5mm,.3mm">
                <w:txbxContent>
                  <w:p w:rsidR="00652E11" w:rsidRPr="00402048" w:rsidRDefault="00652E11" w:rsidP="00652E11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oval id="_x0000_s1086" style="position:absolute;left:6159;top:15308;width:157;height:147" filled="f"/>
            <v:shape id="_x0000_s1087" type="#_x0000_t202" style="position:absolute;left:5637;top:14317;width:2971;height:314" filled="f" stroked="f">
              <v:textbox>
                <w:txbxContent>
                  <w:p w:rsidR="00652E11" w:rsidRPr="00090B84" w:rsidRDefault="00652E11" w:rsidP="00652E1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Схема 1</w:t>
                    </w:r>
                  </w:p>
                </w:txbxContent>
              </v:textbox>
            </v:shape>
            <v:shape id="_x0000_s1088" type="#_x0000_t202" style="position:absolute;left:5794;top:15114;width:522;height:341" filled="f" stroked="f">
              <v:textbox>
                <w:txbxContent>
                  <w:p w:rsidR="00652E11" w:rsidRPr="00090B84" w:rsidRDefault="00652E11" w:rsidP="00652E1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РТ</w:t>
                    </w:r>
                  </w:p>
                </w:txbxContent>
              </v:textbox>
            </v:shape>
            <v:rect id="_x0000_s1089" style="position:absolute;left:7929;top:15817;width:397;height:241" filled="f">
              <v:textbox inset=".5mm,.3mm,.5mm,.3mm">
                <w:txbxContent>
                  <w:p w:rsidR="00652E11" w:rsidRPr="00402048" w:rsidRDefault="00652E11" w:rsidP="00652E11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91" style="position:absolute;left:8960;top:14578;width:3053;height:1683" filled="f">
              <v:stroke dashstyle="dash"/>
            </v:rect>
            <v:rect id="_x0000_s1092" style="position:absolute;left:9041;top:15943;width:396;height:241" filled="f">
              <v:textbox style="mso-next-textbox:#_x0000_s1092" inset=".5mm,.3mm,.5mm,.3mm">
                <w:txbxContent>
                  <w:p w:rsidR="00652E11" w:rsidRPr="00402048" w:rsidRDefault="00652E11" w:rsidP="00652E11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oval id="_x0000_s1093" style="position:absolute;left:10483;top:15008;width:157;height:147" filled="f"/>
            <v:shape id="_x0000_s1094" type="#_x0000_t202" style="position:absolute;left:9041;top:14317;width:2972;height:314" filled="f" stroked="f">
              <v:textbox>
                <w:txbxContent>
                  <w:p w:rsidR="00652E11" w:rsidRPr="00090B84" w:rsidRDefault="00652E11" w:rsidP="00652E1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Схема 2</w:t>
                    </w:r>
                  </w:p>
                </w:txbxContent>
              </v:textbox>
            </v:shape>
            <v:shape id="_x0000_s1095" type="#_x0000_t202" style="position:absolute;left:10116;top:14767;width:524;height:340" filled="f" stroked="f">
              <v:textbox>
                <w:txbxContent>
                  <w:p w:rsidR="00652E11" w:rsidRPr="00090B84" w:rsidRDefault="00652E11" w:rsidP="00652E1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РТ</w:t>
                    </w:r>
                  </w:p>
                </w:txbxContent>
              </v:textbox>
            </v:shape>
            <v:rect id="_x0000_s1096" style="position:absolute;left:10352;top:15943;width:396;height:241" filled="f">
              <v:textbox style="mso-next-textbox:#_x0000_s1096" inset=".5mm,.3mm,.5mm,.3mm">
                <w:txbxContent>
                  <w:p w:rsidR="00652E11" w:rsidRPr="00402048" w:rsidRDefault="00652E11" w:rsidP="00652E11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shape id="_x0000_s1104" type="#_x0000_t202" style="position:absolute;left:5555;top:14003;width:6458;height:314" filled="f" stroked="f">
              <v:textbox>
                <w:txbxContent>
                  <w:p w:rsidR="00652E11" w:rsidRPr="00090B84" w:rsidRDefault="00652E11" w:rsidP="00652E1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 3.</w:t>
                    </w:r>
                    <w:r w:rsidR="00764A36">
                      <w:rPr>
                        <w:lang w:val="ru-RU"/>
                      </w:rPr>
                      <w:t>4</w:t>
                    </w:r>
                    <w:r>
                      <w:rPr>
                        <w:lang w:val="ru-RU"/>
                      </w:rPr>
                      <w:t>. Схемы размещения оборудования.</w:t>
                    </w:r>
                  </w:p>
                </w:txbxContent>
              </v:textbox>
            </v:shape>
            <v:rect id="_x0000_s1105" style="position:absolute;left:10748;top:14767;width:1021;height:967" filled="f"/>
            <w10:wrap type="none"/>
            <w10:anchorlock/>
          </v:group>
        </w:pict>
      </w:r>
    </w:p>
    <w:sectPr w:rsidR="00652E11" w:rsidRPr="00C150B6" w:rsidSect="008B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52" w:rsidRDefault="00FD3252" w:rsidP="008E29E7">
      <w:pPr>
        <w:spacing w:after="0" w:line="240" w:lineRule="auto"/>
      </w:pPr>
      <w:r>
        <w:separator/>
      </w:r>
    </w:p>
  </w:endnote>
  <w:endnote w:type="continuationSeparator" w:id="0">
    <w:p w:rsidR="00FD3252" w:rsidRDefault="00FD3252" w:rsidP="008E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52" w:rsidRDefault="00FD3252" w:rsidP="008E29E7">
      <w:pPr>
        <w:spacing w:after="0" w:line="240" w:lineRule="auto"/>
      </w:pPr>
      <w:r>
        <w:separator/>
      </w:r>
    </w:p>
  </w:footnote>
  <w:footnote w:type="continuationSeparator" w:id="0">
    <w:p w:rsidR="00FD3252" w:rsidRDefault="00FD3252" w:rsidP="008E29E7">
      <w:pPr>
        <w:spacing w:after="0" w:line="240" w:lineRule="auto"/>
      </w:pPr>
      <w:r>
        <w:continuationSeparator/>
      </w:r>
    </w:p>
  </w:footnote>
  <w:footnote w:id="1">
    <w:p w:rsidR="00FD3252" w:rsidRPr="008E29E7" w:rsidRDefault="00FD3252" w:rsidP="002B56C9">
      <w:pPr>
        <w:pStyle w:val="a8"/>
        <w:ind w:firstLine="567"/>
        <w:jc w:val="both"/>
        <w:rPr>
          <w:i/>
          <w:lang w:val="ru-RU"/>
        </w:rPr>
      </w:pPr>
      <w:r>
        <w:rPr>
          <w:rStyle w:val="aa"/>
        </w:rPr>
        <w:footnoteRef/>
      </w:r>
      <w:r w:rsidRPr="008E29E7">
        <w:rPr>
          <w:lang w:val="ru-RU"/>
        </w:rPr>
        <w:t xml:space="preserve"> </w:t>
      </w:r>
      <w:r>
        <w:rPr>
          <w:lang w:val="ru-RU"/>
        </w:rPr>
        <w:t>Под звуковым давлением понимают разность между мгновенным значением давления и средним давлением в невозмущенной среде, при прохождении через нее звуковых волн. Пороговое значение соответствует пределу слышимости на частоте 1 кГц.</w:t>
      </w:r>
    </w:p>
  </w:footnote>
  <w:footnote w:id="2">
    <w:p w:rsidR="00FD3252" w:rsidRPr="007A72C9" w:rsidRDefault="00FD3252" w:rsidP="007A72C9">
      <w:pPr>
        <w:pStyle w:val="a8"/>
        <w:ind w:firstLine="567"/>
        <w:rPr>
          <w:rFonts w:ascii="Times New Roman" w:hAnsi="Times New Roman"/>
          <w:sz w:val="22"/>
          <w:szCs w:val="22"/>
          <w:lang w:val="ru-RU"/>
        </w:rPr>
      </w:pPr>
      <w:r w:rsidRPr="007A72C9">
        <w:rPr>
          <w:rStyle w:val="aa"/>
          <w:rFonts w:ascii="Times New Roman" w:hAnsi="Times New Roman"/>
          <w:sz w:val="22"/>
          <w:szCs w:val="22"/>
        </w:rPr>
        <w:footnoteRef/>
      </w:r>
      <w:r w:rsidRPr="007A72C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 соотношением геометрических размеров не более 5.</w:t>
      </w:r>
    </w:p>
  </w:footnote>
  <w:footnote w:id="3">
    <w:p w:rsidR="00FD3252" w:rsidRPr="0055404D" w:rsidRDefault="00FD3252" w:rsidP="0055404D">
      <w:pPr>
        <w:pStyle w:val="a8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55404D">
        <w:rPr>
          <w:rStyle w:val="aa"/>
          <w:rFonts w:ascii="Times New Roman" w:hAnsi="Times New Roman"/>
          <w:sz w:val="22"/>
          <w:szCs w:val="22"/>
        </w:rPr>
        <w:footnoteRef/>
      </w:r>
      <w:r w:rsidRPr="0055404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Под фактором направленности понимают отношение интенсивности звука  </w:t>
      </w:r>
      <w:r w:rsidRPr="0055404D">
        <w:rPr>
          <w:rFonts w:ascii="Times New Roman" w:hAnsi="Times New Roman"/>
          <w:i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>, создаваемой ИШ в данном поле к интенсивности сферического источника той же мощности, но излучающего равномерно во все стороны.</w:t>
      </w:r>
    </w:p>
  </w:footnote>
  <w:footnote w:id="4">
    <w:p w:rsidR="00FD3252" w:rsidRPr="00FC20DA" w:rsidRDefault="00FD3252" w:rsidP="003238B4">
      <w:pPr>
        <w:pStyle w:val="a8"/>
        <w:ind w:firstLine="567"/>
        <w:jc w:val="both"/>
        <w:rPr>
          <w:rFonts w:ascii="Times New Roman" w:hAnsi="Times New Roman"/>
          <w:i/>
          <w:lang w:val="ru-RU"/>
        </w:rPr>
      </w:pPr>
      <w:r w:rsidRPr="003238B4">
        <w:rPr>
          <w:rStyle w:val="aa"/>
          <w:rFonts w:ascii="Times New Roman" w:hAnsi="Times New Roman"/>
        </w:rPr>
        <w:footnoteRef/>
      </w:r>
      <w:r w:rsidRPr="003238B4">
        <w:rPr>
          <w:rFonts w:ascii="Times New Roman" w:hAnsi="Times New Roman"/>
          <w:lang w:val="ru-RU"/>
        </w:rPr>
        <w:t xml:space="preserve"> Изоляция воздушного шума (звукоизоляция) – способность ограждающей конструкции уменьшать проходящий через нее звук. </w:t>
      </w:r>
      <w:proofErr w:type="gramStart"/>
      <w:r w:rsidRPr="003238B4">
        <w:rPr>
          <w:rFonts w:ascii="Times New Roman" w:hAnsi="Times New Roman"/>
          <w:lang w:val="ru-RU"/>
        </w:rPr>
        <w:t xml:space="preserve">При акустических расчетах под ней понимается обеспечиваемое разделяющем два помещения ограждением снижение УЗД в дБ, приведенное к условиям равенства площади ограждающей конструкции эквивалентной площади звукопоглощения в защищаемом помещении </w:t>
      </w:r>
      <m:oMath>
        <m:r>
          <w:rPr>
            <w:rFonts w:ascii="Cambria Math" w:hAnsi="Cambria Math"/>
            <w:lang w:val="ru-RU"/>
          </w:rPr>
          <m:t>R=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+10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f>
              <m:fPr>
                <m:type m:val="li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A</m:t>
                </m:r>
              </m:den>
            </m:f>
          </m:e>
        </m:func>
        <m:r>
          <w:rPr>
            <w:rFonts w:ascii="Cambria Math" w:hAnsi="Cambria Math"/>
            <w:lang w:val="ru-RU"/>
          </w:rPr>
          <m:t>.</m:t>
        </m:r>
      </m:oMath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B29"/>
    <w:multiLevelType w:val="hybridMultilevel"/>
    <w:tmpl w:val="A0CE82C8"/>
    <w:lvl w:ilvl="0" w:tplc="0A28E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C533A"/>
    <w:multiLevelType w:val="hybridMultilevel"/>
    <w:tmpl w:val="C026E35C"/>
    <w:lvl w:ilvl="0" w:tplc="96F83BC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3EAD2E87"/>
    <w:multiLevelType w:val="hybridMultilevel"/>
    <w:tmpl w:val="5DCCE0C4"/>
    <w:lvl w:ilvl="0" w:tplc="9C98E01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471125A4"/>
    <w:multiLevelType w:val="multilevel"/>
    <w:tmpl w:val="284C3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57702F46"/>
    <w:multiLevelType w:val="hybridMultilevel"/>
    <w:tmpl w:val="D62AC4AE"/>
    <w:lvl w:ilvl="0" w:tplc="E850F57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5C527B09"/>
    <w:multiLevelType w:val="hybridMultilevel"/>
    <w:tmpl w:val="D1A2CCB8"/>
    <w:lvl w:ilvl="0" w:tplc="0A28E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9B5458"/>
    <w:multiLevelType w:val="hybridMultilevel"/>
    <w:tmpl w:val="7DF8FED6"/>
    <w:lvl w:ilvl="0" w:tplc="BC7EE5CC">
      <w:start w:val="1"/>
      <w:numFmt w:val="decimal"/>
      <w:lvlText w:val="%1."/>
      <w:lvlJc w:val="left"/>
      <w:pPr>
        <w:ind w:left="14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6C8F010F"/>
    <w:multiLevelType w:val="hybridMultilevel"/>
    <w:tmpl w:val="350C7CD4"/>
    <w:lvl w:ilvl="0" w:tplc="7D767F3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746879F6"/>
    <w:multiLevelType w:val="hybridMultilevel"/>
    <w:tmpl w:val="4EC2F85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40"/>
    <w:rsid w:val="00067DC8"/>
    <w:rsid w:val="00076023"/>
    <w:rsid w:val="00090B84"/>
    <w:rsid w:val="000E7D48"/>
    <w:rsid w:val="0016206D"/>
    <w:rsid w:val="00175AB5"/>
    <w:rsid w:val="00182244"/>
    <w:rsid w:val="001F32CA"/>
    <w:rsid w:val="00210EFC"/>
    <w:rsid w:val="00211F81"/>
    <w:rsid w:val="002555EB"/>
    <w:rsid w:val="00295B02"/>
    <w:rsid w:val="00297E84"/>
    <w:rsid w:val="002A48EE"/>
    <w:rsid w:val="002B56C9"/>
    <w:rsid w:val="002F30A3"/>
    <w:rsid w:val="00301F86"/>
    <w:rsid w:val="00316896"/>
    <w:rsid w:val="003238B4"/>
    <w:rsid w:val="00362D3D"/>
    <w:rsid w:val="00372708"/>
    <w:rsid w:val="0038037C"/>
    <w:rsid w:val="00382195"/>
    <w:rsid w:val="003C7840"/>
    <w:rsid w:val="00402048"/>
    <w:rsid w:val="004039F2"/>
    <w:rsid w:val="00436DD0"/>
    <w:rsid w:val="00445352"/>
    <w:rsid w:val="00453881"/>
    <w:rsid w:val="00493135"/>
    <w:rsid w:val="0049553E"/>
    <w:rsid w:val="004A6EC3"/>
    <w:rsid w:val="004B1DB2"/>
    <w:rsid w:val="004D48E7"/>
    <w:rsid w:val="004E71B2"/>
    <w:rsid w:val="005079D4"/>
    <w:rsid w:val="0055404D"/>
    <w:rsid w:val="00587B3E"/>
    <w:rsid w:val="005F441B"/>
    <w:rsid w:val="0062202D"/>
    <w:rsid w:val="006462A1"/>
    <w:rsid w:val="00650FA6"/>
    <w:rsid w:val="00652E11"/>
    <w:rsid w:val="00721D9E"/>
    <w:rsid w:val="00722856"/>
    <w:rsid w:val="00727FDC"/>
    <w:rsid w:val="00737732"/>
    <w:rsid w:val="00764A36"/>
    <w:rsid w:val="00787B2D"/>
    <w:rsid w:val="007A72C9"/>
    <w:rsid w:val="007B1EF5"/>
    <w:rsid w:val="007B3B8D"/>
    <w:rsid w:val="007B7652"/>
    <w:rsid w:val="007E5CC2"/>
    <w:rsid w:val="007F73AE"/>
    <w:rsid w:val="00811A93"/>
    <w:rsid w:val="008213A9"/>
    <w:rsid w:val="0085254E"/>
    <w:rsid w:val="00862EA7"/>
    <w:rsid w:val="00871E39"/>
    <w:rsid w:val="008B1FB6"/>
    <w:rsid w:val="008B5457"/>
    <w:rsid w:val="008E29E7"/>
    <w:rsid w:val="008F26D9"/>
    <w:rsid w:val="00903D31"/>
    <w:rsid w:val="00941046"/>
    <w:rsid w:val="0096669C"/>
    <w:rsid w:val="00A10C6C"/>
    <w:rsid w:val="00A374E1"/>
    <w:rsid w:val="00A62371"/>
    <w:rsid w:val="00AB5C49"/>
    <w:rsid w:val="00AD7C14"/>
    <w:rsid w:val="00B4365F"/>
    <w:rsid w:val="00B44C4F"/>
    <w:rsid w:val="00B83801"/>
    <w:rsid w:val="00B930B8"/>
    <w:rsid w:val="00BA3A80"/>
    <w:rsid w:val="00BA686B"/>
    <w:rsid w:val="00C150B6"/>
    <w:rsid w:val="00C335BE"/>
    <w:rsid w:val="00C52896"/>
    <w:rsid w:val="00C84720"/>
    <w:rsid w:val="00CA0C01"/>
    <w:rsid w:val="00CF2537"/>
    <w:rsid w:val="00CF28BD"/>
    <w:rsid w:val="00D3085A"/>
    <w:rsid w:val="00D5601B"/>
    <w:rsid w:val="00D812F6"/>
    <w:rsid w:val="00E41581"/>
    <w:rsid w:val="00E94EC0"/>
    <w:rsid w:val="00EA5497"/>
    <w:rsid w:val="00EC5743"/>
    <w:rsid w:val="00EC674B"/>
    <w:rsid w:val="00F36FCC"/>
    <w:rsid w:val="00F46DD3"/>
    <w:rsid w:val="00FC20DA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 fill="f" fillcolor="white">
      <v:fill color="white" on="f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9"/>
        <o:r id="V:Rule8" type="connector" idref="#_x0000_s10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0"/>
    <w:rPr>
      <w:rFonts w:ascii="Cambria" w:eastAsia="Cambria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3C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3C7840"/>
    <w:pPr>
      <w:ind w:left="720"/>
      <w:contextualSpacing/>
    </w:pPr>
  </w:style>
  <w:style w:type="table" w:styleId="a4">
    <w:name w:val="Table Grid"/>
    <w:basedOn w:val="a1"/>
    <w:uiPriority w:val="59"/>
    <w:rsid w:val="003C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78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40"/>
    <w:rPr>
      <w:rFonts w:ascii="Tahoma" w:eastAsia="Cambria" w:hAnsi="Tahoma" w:cs="Tahoma"/>
      <w:sz w:val="16"/>
      <w:szCs w:val="16"/>
      <w:lang w:val="en-US" w:bidi="en-US"/>
    </w:rPr>
  </w:style>
  <w:style w:type="paragraph" w:styleId="a8">
    <w:name w:val="footnote text"/>
    <w:basedOn w:val="a"/>
    <w:link w:val="a9"/>
    <w:uiPriority w:val="99"/>
    <w:semiHidden/>
    <w:unhideWhenUsed/>
    <w:rsid w:val="008E29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9E7"/>
    <w:rPr>
      <w:rFonts w:ascii="Cambria" w:eastAsia="Cambria" w:hAnsi="Cambria" w:cs="Times New Roman"/>
      <w:sz w:val="20"/>
      <w:szCs w:val="20"/>
      <w:lang w:val="en-US" w:bidi="en-US"/>
    </w:rPr>
  </w:style>
  <w:style w:type="character" w:styleId="aa">
    <w:name w:val="footnote reference"/>
    <w:basedOn w:val="a0"/>
    <w:uiPriority w:val="99"/>
    <w:semiHidden/>
    <w:unhideWhenUsed/>
    <w:rsid w:val="008E29E7"/>
    <w:rPr>
      <w:vertAlign w:val="superscript"/>
    </w:rPr>
  </w:style>
  <w:style w:type="paragraph" w:styleId="ab">
    <w:name w:val="Normal (Web)"/>
    <w:basedOn w:val="a"/>
    <w:uiPriority w:val="99"/>
    <w:unhideWhenUsed/>
    <w:rsid w:val="000E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0E7D48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F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D3252"/>
    <w:rPr>
      <w:rFonts w:ascii="Tahoma" w:eastAsia="Cambr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4083-2723-4D65-B8D3-240BB07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</dc:creator>
  <cp:keywords/>
  <dc:description/>
  <cp:lastModifiedBy>E9</cp:lastModifiedBy>
  <cp:revision>33</cp:revision>
  <cp:lastPrinted>2016-04-07T11:38:00Z</cp:lastPrinted>
  <dcterms:created xsi:type="dcterms:W3CDTF">2016-03-05T11:41:00Z</dcterms:created>
  <dcterms:modified xsi:type="dcterms:W3CDTF">2016-04-07T11:42:00Z</dcterms:modified>
</cp:coreProperties>
</file>